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76" w:rsidRPr="00067B76" w:rsidRDefault="00067B76" w:rsidP="00067B76">
      <w:pPr>
        <w:spacing w:after="0" w:line="240" w:lineRule="auto"/>
        <w:jc w:val="center"/>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 xml:space="preserve">                                                                  </w:t>
      </w:r>
      <w:r w:rsidR="002B3C9D">
        <w:rPr>
          <w:rFonts w:ascii="Times New Roman" w:eastAsia="Times New Roman" w:hAnsi="Times New Roman" w:cs="Times New Roman"/>
          <w:sz w:val="24"/>
          <w:szCs w:val="24"/>
          <w:lang w:eastAsia="lt-LT"/>
        </w:rPr>
        <w:t xml:space="preserve">  </w:t>
      </w:r>
      <w:r w:rsidRPr="00067B76">
        <w:rPr>
          <w:rFonts w:ascii="Times New Roman" w:eastAsia="Times New Roman" w:hAnsi="Times New Roman" w:cs="Times New Roman"/>
          <w:sz w:val="24"/>
          <w:szCs w:val="24"/>
          <w:lang w:eastAsia="lt-LT"/>
        </w:rPr>
        <w:t xml:space="preserve">  PATVIRTINTA</w:t>
      </w:r>
    </w:p>
    <w:p w:rsidR="00067B76" w:rsidRPr="00067B76" w:rsidRDefault="00067B76" w:rsidP="00067B76">
      <w:pPr>
        <w:spacing w:after="0" w:line="240" w:lineRule="auto"/>
        <w:jc w:val="center"/>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ab/>
      </w:r>
      <w:r w:rsidRPr="00067B76">
        <w:rPr>
          <w:rFonts w:ascii="Times New Roman" w:eastAsia="Times New Roman" w:hAnsi="Times New Roman" w:cs="Times New Roman"/>
          <w:sz w:val="24"/>
          <w:szCs w:val="24"/>
          <w:lang w:eastAsia="lt-LT"/>
        </w:rPr>
        <w:tab/>
      </w:r>
      <w:r w:rsidRPr="00067B76">
        <w:rPr>
          <w:rFonts w:ascii="Times New Roman" w:eastAsia="Times New Roman" w:hAnsi="Times New Roman" w:cs="Times New Roman"/>
          <w:sz w:val="24"/>
          <w:szCs w:val="24"/>
          <w:lang w:eastAsia="lt-LT"/>
        </w:rPr>
        <w:tab/>
        <w:t xml:space="preserve">                       Šilutės rajono savivaldybės</w:t>
      </w:r>
    </w:p>
    <w:p w:rsidR="00067B76" w:rsidRPr="00067B76" w:rsidRDefault="00067B76" w:rsidP="00067B76">
      <w:pPr>
        <w:spacing w:after="0" w:line="240" w:lineRule="auto"/>
        <w:jc w:val="center"/>
        <w:rPr>
          <w:rFonts w:ascii="Times New Roman" w:eastAsia="Times New Roman" w:hAnsi="Times New Roman" w:cs="Times New Roman"/>
          <w:sz w:val="24"/>
          <w:szCs w:val="24"/>
          <w:lang w:eastAsia="lt-LT"/>
        </w:rPr>
      </w:pPr>
      <w:r w:rsidRPr="00067B76">
        <w:rPr>
          <w:rFonts w:ascii="Times New Roman" w:eastAsia="Times New Roman" w:hAnsi="Times New Roman" w:cs="Times New Roman"/>
          <w:b/>
          <w:sz w:val="24"/>
          <w:szCs w:val="24"/>
          <w:lang w:eastAsia="lt-LT"/>
        </w:rPr>
        <w:t xml:space="preserve">               </w:t>
      </w:r>
      <w:r w:rsidRPr="00067B76">
        <w:rPr>
          <w:rFonts w:ascii="Times New Roman" w:eastAsia="Times New Roman" w:hAnsi="Times New Roman" w:cs="Times New Roman"/>
          <w:b/>
          <w:sz w:val="24"/>
          <w:szCs w:val="24"/>
          <w:lang w:eastAsia="lt-LT"/>
        </w:rPr>
        <w:tab/>
      </w:r>
      <w:r w:rsidRPr="00067B76">
        <w:rPr>
          <w:rFonts w:ascii="Times New Roman" w:eastAsia="Times New Roman" w:hAnsi="Times New Roman" w:cs="Times New Roman"/>
          <w:b/>
          <w:sz w:val="24"/>
          <w:szCs w:val="24"/>
          <w:lang w:eastAsia="lt-LT"/>
        </w:rPr>
        <w:tab/>
        <w:t xml:space="preserve">    </w:t>
      </w:r>
      <w:r w:rsidRPr="00067B76">
        <w:rPr>
          <w:rFonts w:ascii="Times New Roman" w:eastAsia="Times New Roman" w:hAnsi="Times New Roman" w:cs="Times New Roman"/>
          <w:sz w:val="24"/>
          <w:szCs w:val="24"/>
          <w:lang w:eastAsia="lt-LT"/>
        </w:rPr>
        <w:t xml:space="preserve">                         </w:t>
      </w:r>
      <w:r w:rsidR="00F639CD">
        <w:rPr>
          <w:rFonts w:ascii="Times New Roman" w:eastAsia="Times New Roman" w:hAnsi="Times New Roman" w:cs="Times New Roman"/>
          <w:sz w:val="24"/>
          <w:szCs w:val="24"/>
          <w:lang w:eastAsia="lt-LT"/>
        </w:rPr>
        <w:t xml:space="preserve">                    tarybos 2020</w:t>
      </w:r>
      <w:r w:rsidRPr="00067B76">
        <w:rPr>
          <w:rFonts w:ascii="Times New Roman" w:eastAsia="Times New Roman" w:hAnsi="Times New Roman" w:cs="Times New Roman"/>
          <w:sz w:val="24"/>
          <w:szCs w:val="24"/>
          <w:lang w:eastAsia="lt-LT"/>
        </w:rPr>
        <w:t xml:space="preserve"> m.                  d.</w:t>
      </w:r>
    </w:p>
    <w:p w:rsidR="00067B76" w:rsidRPr="00067B76" w:rsidRDefault="00067B76" w:rsidP="00067B76">
      <w:pPr>
        <w:spacing w:after="0" w:line="240" w:lineRule="auto"/>
        <w:jc w:val="center"/>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 xml:space="preserve">                                                                  sprendimu Nr.</w:t>
      </w:r>
    </w:p>
    <w:p w:rsidR="00067B76" w:rsidRPr="00067B76" w:rsidRDefault="00067B76" w:rsidP="00067B76">
      <w:pPr>
        <w:spacing w:after="0" w:line="240" w:lineRule="auto"/>
        <w:jc w:val="center"/>
        <w:rPr>
          <w:rFonts w:ascii="Times New Roman" w:eastAsia="Times New Roman" w:hAnsi="Times New Roman" w:cs="Times New Roman"/>
          <w:b/>
          <w:sz w:val="24"/>
          <w:szCs w:val="24"/>
          <w:lang w:eastAsia="lt-LT"/>
        </w:rPr>
      </w:pPr>
    </w:p>
    <w:p w:rsidR="00067B76" w:rsidRPr="00067B76" w:rsidRDefault="00067B76" w:rsidP="00067B76">
      <w:pPr>
        <w:spacing w:after="0" w:line="240" w:lineRule="auto"/>
        <w:jc w:val="center"/>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 xml:space="preserve">ŠVĖKŠNOS „SAULĖS“ GIMNAZIJOS </w:t>
      </w:r>
      <w:bookmarkStart w:id="0" w:name="_GoBack"/>
      <w:bookmarkEnd w:id="0"/>
      <w:r w:rsidR="002C7171">
        <w:rPr>
          <w:rFonts w:ascii="Times New Roman" w:eastAsia="Times New Roman" w:hAnsi="Times New Roman" w:cs="Times New Roman"/>
          <w:b/>
          <w:sz w:val="24"/>
          <w:szCs w:val="24"/>
          <w:lang w:eastAsia="lt-LT"/>
        </w:rPr>
        <w:t>2019</w:t>
      </w:r>
      <w:r w:rsidRPr="00067B76">
        <w:rPr>
          <w:rFonts w:ascii="Times New Roman" w:eastAsia="Times New Roman" w:hAnsi="Times New Roman" w:cs="Times New Roman"/>
          <w:b/>
          <w:sz w:val="24"/>
          <w:szCs w:val="24"/>
          <w:lang w:eastAsia="lt-LT"/>
        </w:rPr>
        <w:t xml:space="preserve"> METŲ VEIKLOS ATASKAITA</w:t>
      </w:r>
    </w:p>
    <w:p w:rsidR="00067B76" w:rsidRPr="00067B76" w:rsidRDefault="00067B76" w:rsidP="00067B76">
      <w:pPr>
        <w:spacing w:after="0" w:line="240" w:lineRule="auto"/>
        <w:jc w:val="both"/>
        <w:rPr>
          <w:rFonts w:ascii="Times New Roman" w:eastAsia="Times New Roman" w:hAnsi="Times New Roman" w:cs="Times New Roman"/>
          <w:b/>
          <w:sz w:val="24"/>
          <w:szCs w:val="24"/>
          <w:lang w:eastAsia="lt-LT"/>
        </w:rPr>
      </w:pPr>
    </w:p>
    <w:p w:rsidR="00067B76" w:rsidRPr="00067B76" w:rsidRDefault="00067B76" w:rsidP="00067B76">
      <w:pPr>
        <w:spacing w:after="0" w:line="240" w:lineRule="auto"/>
        <w:ind w:firstLine="720"/>
        <w:jc w:val="both"/>
        <w:outlineLvl w:val="0"/>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1. Bendra informacija apie gimnaziją</w:t>
      </w:r>
    </w:p>
    <w:p w:rsidR="00067B76" w:rsidRPr="00067B76" w:rsidRDefault="00067B76" w:rsidP="00FF7F2D">
      <w:pPr>
        <w:suppressAutoHyphens/>
        <w:spacing w:after="0" w:line="240" w:lineRule="auto"/>
        <w:ind w:firstLine="720"/>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 xml:space="preserve">1.1. Švėkšnos „Saulės“ gimnazija - viešasis juridinis asmuo, veikiantis kaip savivaldybės biudžetinė įstaiga, turintis savo antspaudą ir sąskaitas Lietuvos Respublikos registruotose bankuose, adresas Sodo g. 1, Švėkšnos mstl., Šilutės r. LT </w:t>
      </w:r>
      <w:r w:rsidR="00FF7F2D">
        <w:rPr>
          <w:rFonts w:ascii="Times New Roman" w:eastAsia="Times New Roman" w:hAnsi="Times New Roman" w:cs="Times New Roman"/>
          <w:sz w:val="24"/>
          <w:szCs w:val="24"/>
          <w:lang w:eastAsia="lt-LT"/>
        </w:rPr>
        <w:t xml:space="preserve">- </w:t>
      </w:r>
      <w:r w:rsidRPr="00067B76">
        <w:rPr>
          <w:rFonts w:ascii="Times New Roman" w:eastAsia="Times New Roman" w:hAnsi="Times New Roman" w:cs="Times New Roman"/>
          <w:sz w:val="24"/>
          <w:szCs w:val="24"/>
          <w:lang w:eastAsia="lt-LT"/>
        </w:rPr>
        <w:t xml:space="preserve">99384, </w:t>
      </w:r>
      <w:proofErr w:type="spellStart"/>
      <w:r w:rsidRPr="00067B76">
        <w:rPr>
          <w:rFonts w:ascii="Times New Roman" w:eastAsia="Times New Roman" w:hAnsi="Times New Roman" w:cs="Times New Roman"/>
          <w:sz w:val="24"/>
          <w:szCs w:val="24"/>
          <w:lang w:eastAsia="lt-LT"/>
        </w:rPr>
        <w:t>el</w:t>
      </w:r>
      <w:proofErr w:type="spellEnd"/>
      <w:r w:rsidRPr="00067B76">
        <w:rPr>
          <w:rFonts w:ascii="Times New Roman" w:eastAsia="Times New Roman" w:hAnsi="Times New Roman" w:cs="Times New Roman"/>
          <w:sz w:val="24"/>
          <w:szCs w:val="24"/>
          <w:lang w:eastAsia="lt-LT"/>
        </w:rPr>
        <w:t xml:space="preserve">. p. </w:t>
      </w:r>
      <w:hyperlink r:id="rId9" w:history="1">
        <w:r w:rsidRPr="00067B76">
          <w:rPr>
            <w:rFonts w:ascii="Times New Roman" w:eastAsia="Calibri" w:hAnsi="Times New Roman" w:cs="Times New Roman"/>
            <w:color w:val="0000FF"/>
            <w:sz w:val="24"/>
            <w:szCs w:val="24"/>
            <w:u w:val="single"/>
            <w:lang w:eastAsia="lt-LT"/>
          </w:rPr>
          <w:t>direktorius@saule.silute.lm.lt</w:t>
        </w:r>
      </w:hyperlink>
      <w:r w:rsidRPr="00067B76">
        <w:rPr>
          <w:rFonts w:ascii="Times New Roman" w:eastAsia="Times New Roman" w:hAnsi="Times New Roman" w:cs="Times New Roman"/>
          <w:sz w:val="24"/>
          <w:szCs w:val="24"/>
          <w:lang w:eastAsia="lt-LT"/>
        </w:rPr>
        <w:t xml:space="preserve">, interneto svetainė </w:t>
      </w:r>
      <w:hyperlink r:id="rId10" w:history="1">
        <w:r w:rsidRPr="00067B76">
          <w:rPr>
            <w:rFonts w:ascii="Times New Roman" w:eastAsia="Calibri" w:hAnsi="Times New Roman" w:cs="Times New Roman"/>
            <w:color w:val="0000FF"/>
            <w:sz w:val="24"/>
            <w:szCs w:val="24"/>
            <w:u w:val="single"/>
            <w:lang w:eastAsia="lt-LT"/>
          </w:rPr>
          <w:t>www.saule.silute.lm.lt</w:t>
        </w:r>
      </w:hyperlink>
      <w:r w:rsidRPr="00067B76">
        <w:rPr>
          <w:rFonts w:ascii="Times New Roman" w:eastAsia="Times New Roman" w:hAnsi="Times New Roman" w:cs="Times New Roman"/>
          <w:sz w:val="24"/>
          <w:szCs w:val="24"/>
          <w:lang w:eastAsia="lt-LT"/>
        </w:rPr>
        <w:t xml:space="preserve">, tel. </w:t>
      </w:r>
      <w:r w:rsidRPr="00067B76">
        <w:rPr>
          <w:rFonts w:ascii="Times New Roman" w:eastAsia="Times New Roman" w:hAnsi="Times New Roman" w:cs="Times New Roman"/>
          <w:sz w:val="24"/>
          <w:szCs w:val="24"/>
          <w:lang w:val="it-IT" w:eastAsia="lt-LT"/>
        </w:rPr>
        <w:t>8 441 48282.</w:t>
      </w:r>
      <w:r w:rsidRPr="00067B76">
        <w:rPr>
          <w:rFonts w:ascii="Times New Roman" w:eastAsia="Times New Roman" w:hAnsi="Times New Roman" w:cs="Times New Roman"/>
          <w:sz w:val="24"/>
          <w:szCs w:val="24"/>
          <w:lang w:eastAsia="lt-LT"/>
        </w:rPr>
        <w:t xml:space="preserve"> Tipas: bendrojo ugdymo mokykla. Vykdomos pradinio ugdymo, pagrindinio ugdymo, vidurinio ugdymo, neformaliojo ugdymo programos.</w:t>
      </w:r>
    </w:p>
    <w:p w:rsidR="00067B76" w:rsidRDefault="00686165" w:rsidP="00067B76">
      <w:pPr>
        <w:spacing w:after="0" w:line="240" w:lineRule="auto"/>
        <w:ind w:firstLine="720"/>
        <w:jc w:val="both"/>
        <w:rPr>
          <w:rFonts w:ascii="Times New Roman" w:eastAsiaTheme="minorEastAsia" w:hAnsi="Times New Roman" w:cs="Times New Roman"/>
          <w:sz w:val="24"/>
          <w:szCs w:val="24"/>
          <w:lang w:eastAsia="lt-LT"/>
        </w:rPr>
      </w:pPr>
      <w:r w:rsidRPr="00686165">
        <w:rPr>
          <w:rFonts w:ascii="Times New Roman" w:hAnsi="Times New Roman" w:cs="Times New Roman"/>
          <w:sz w:val="24"/>
          <w:szCs w:val="24"/>
        </w:rPr>
        <w:t>V</w:t>
      </w:r>
      <w:r w:rsidRPr="00686165">
        <w:rPr>
          <w:rFonts w:ascii="Times New Roman" w:eastAsiaTheme="minorEastAsia" w:hAnsi="Times New Roman" w:cs="Times New Roman"/>
          <w:sz w:val="24"/>
          <w:szCs w:val="24"/>
          <w:lang w:eastAsia="lt-LT"/>
        </w:rPr>
        <w:t>adovaujantis Šilutės rajono savivaldybės tarybos 2019-07-25 sprendimu Nr. T1-95 „Dėl Šilutės r. Švėkšnos „Saulės“ gimnazijos vidaus struktūros pertvarkymo“, nuo 2019</w:t>
      </w:r>
      <w:r w:rsidR="00E916F5">
        <w:rPr>
          <w:rFonts w:ascii="Times New Roman" w:eastAsiaTheme="minorEastAsia" w:hAnsi="Times New Roman" w:cs="Times New Roman"/>
          <w:sz w:val="24"/>
          <w:szCs w:val="24"/>
          <w:lang w:eastAsia="lt-LT"/>
        </w:rPr>
        <w:t xml:space="preserve"> </w:t>
      </w:r>
      <w:r w:rsidRPr="00686165">
        <w:rPr>
          <w:rFonts w:ascii="Times New Roman" w:eastAsiaTheme="minorEastAsia" w:hAnsi="Times New Roman" w:cs="Times New Roman"/>
          <w:sz w:val="24"/>
          <w:szCs w:val="24"/>
          <w:lang w:eastAsia="lt-LT"/>
        </w:rPr>
        <w:t>m. rugsėjo 1</w:t>
      </w:r>
      <w:r w:rsidR="00FF7F2D">
        <w:rPr>
          <w:rFonts w:ascii="Times New Roman" w:eastAsiaTheme="minorEastAsia" w:hAnsi="Times New Roman" w:cs="Times New Roman"/>
          <w:sz w:val="24"/>
          <w:szCs w:val="24"/>
          <w:lang w:eastAsia="lt-LT"/>
        </w:rPr>
        <w:t xml:space="preserve"> </w:t>
      </w:r>
      <w:proofErr w:type="spellStart"/>
      <w:r w:rsidRPr="00686165">
        <w:rPr>
          <w:rFonts w:ascii="Times New Roman" w:eastAsiaTheme="minorEastAsia" w:hAnsi="Times New Roman" w:cs="Times New Roman"/>
          <w:sz w:val="24"/>
          <w:szCs w:val="24"/>
          <w:lang w:eastAsia="lt-LT"/>
        </w:rPr>
        <w:t>d</w:t>
      </w:r>
      <w:proofErr w:type="spellEnd"/>
      <w:r w:rsidRPr="00686165">
        <w:rPr>
          <w:rFonts w:ascii="Times New Roman" w:eastAsiaTheme="minorEastAsia" w:hAnsi="Times New Roman" w:cs="Times New Roman"/>
          <w:sz w:val="24"/>
          <w:szCs w:val="24"/>
          <w:lang w:eastAsia="lt-LT"/>
        </w:rPr>
        <w:t xml:space="preserve">. </w:t>
      </w:r>
      <w:proofErr w:type="spellStart"/>
      <w:r w:rsidRPr="00686165">
        <w:rPr>
          <w:rFonts w:ascii="Times New Roman" w:eastAsiaTheme="minorEastAsia" w:hAnsi="Times New Roman" w:cs="Times New Roman"/>
          <w:sz w:val="24"/>
          <w:szCs w:val="24"/>
          <w:lang w:eastAsia="lt-LT"/>
        </w:rPr>
        <w:t>Inkaklių</w:t>
      </w:r>
      <w:proofErr w:type="spellEnd"/>
      <w:r w:rsidRPr="00686165">
        <w:rPr>
          <w:rFonts w:ascii="Times New Roman" w:eastAsiaTheme="minorEastAsia" w:hAnsi="Times New Roman" w:cs="Times New Roman"/>
          <w:sz w:val="24"/>
          <w:szCs w:val="24"/>
          <w:lang w:eastAsia="lt-LT"/>
        </w:rPr>
        <w:t xml:space="preserve"> skyriuje mokymo veikla nutraukta, vykdoma tik </w:t>
      </w:r>
      <w:proofErr w:type="spellStart"/>
      <w:r w:rsidRPr="00686165">
        <w:rPr>
          <w:rFonts w:ascii="Times New Roman" w:eastAsiaTheme="minorEastAsia" w:hAnsi="Times New Roman" w:cs="Times New Roman"/>
          <w:sz w:val="24"/>
          <w:szCs w:val="24"/>
          <w:lang w:eastAsia="lt-LT"/>
        </w:rPr>
        <w:t>Inkaklių</w:t>
      </w:r>
      <w:proofErr w:type="spellEnd"/>
      <w:r w:rsidRPr="00686165">
        <w:rPr>
          <w:rFonts w:ascii="Times New Roman" w:eastAsiaTheme="minorEastAsia" w:hAnsi="Times New Roman" w:cs="Times New Roman"/>
          <w:sz w:val="24"/>
          <w:szCs w:val="24"/>
          <w:lang w:eastAsia="lt-LT"/>
        </w:rPr>
        <w:t xml:space="preserve"> </w:t>
      </w:r>
      <w:proofErr w:type="spellStart"/>
      <w:r w:rsidRPr="00686165">
        <w:rPr>
          <w:rFonts w:ascii="Times New Roman" w:eastAsiaTheme="minorEastAsia" w:hAnsi="Times New Roman" w:cs="Times New Roman"/>
          <w:sz w:val="24"/>
          <w:szCs w:val="24"/>
          <w:lang w:eastAsia="lt-LT"/>
        </w:rPr>
        <w:t>daugiafunkcio</w:t>
      </w:r>
      <w:proofErr w:type="spellEnd"/>
      <w:r w:rsidRPr="00686165">
        <w:rPr>
          <w:rFonts w:ascii="Times New Roman" w:eastAsiaTheme="minorEastAsia" w:hAnsi="Times New Roman" w:cs="Times New Roman"/>
          <w:sz w:val="24"/>
          <w:szCs w:val="24"/>
          <w:lang w:eastAsia="lt-LT"/>
        </w:rPr>
        <w:t xml:space="preserve"> centro veikla.</w:t>
      </w:r>
    </w:p>
    <w:p w:rsidR="00FF7F2D" w:rsidRPr="00686165" w:rsidRDefault="00FF7F2D" w:rsidP="00067B76">
      <w:pPr>
        <w:spacing w:after="0" w:line="240" w:lineRule="auto"/>
        <w:ind w:firstLine="720"/>
        <w:jc w:val="both"/>
        <w:rPr>
          <w:rFonts w:ascii="Times New Roman" w:eastAsia="Times New Roman" w:hAnsi="Times New Roman" w:cs="Times New Roman"/>
          <w:sz w:val="24"/>
          <w:szCs w:val="24"/>
          <w:lang w:eastAsia="lt-LT"/>
        </w:rPr>
      </w:pPr>
    </w:p>
    <w:p w:rsidR="00067B76" w:rsidRPr="00067B76" w:rsidRDefault="00067B76" w:rsidP="00067B76">
      <w:pPr>
        <w:spacing w:after="0"/>
        <w:ind w:firstLine="720"/>
        <w:jc w:val="both"/>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Informacija apie mokinius (rugsėjo 1 d. duomenys)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2160"/>
        <w:gridCol w:w="1080"/>
        <w:gridCol w:w="1185"/>
        <w:gridCol w:w="1283"/>
        <w:gridCol w:w="2392"/>
      </w:tblGrid>
      <w:tr w:rsidR="00067B76" w:rsidRPr="00F017D7" w:rsidTr="00067B76">
        <w:trPr>
          <w:jc w:val="center"/>
        </w:trPr>
        <w:tc>
          <w:tcPr>
            <w:tcW w:w="1368" w:type="dxa"/>
          </w:tcPr>
          <w:p w:rsidR="00067B76" w:rsidRPr="00D77911" w:rsidRDefault="00067B76" w:rsidP="00FF7F2D">
            <w:pPr>
              <w:spacing w:after="0" w:line="240" w:lineRule="auto"/>
              <w:jc w:val="center"/>
              <w:rPr>
                <w:rFonts w:ascii="Times New Roman" w:eastAsia="Times New Roman" w:hAnsi="Times New Roman" w:cs="Times New Roman"/>
                <w:b/>
                <w:sz w:val="20"/>
                <w:szCs w:val="20"/>
                <w:lang w:eastAsia="lt-LT"/>
              </w:rPr>
            </w:pPr>
            <w:r w:rsidRPr="00D77911">
              <w:rPr>
                <w:rFonts w:ascii="Times New Roman" w:eastAsia="Times New Roman" w:hAnsi="Times New Roman" w:cs="Times New Roman"/>
                <w:b/>
                <w:sz w:val="20"/>
                <w:szCs w:val="20"/>
                <w:lang w:eastAsia="lt-LT"/>
              </w:rPr>
              <w:t>Metai</w:t>
            </w:r>
          </w:p>
        </w:tc>
        <w:tc>
          <w:tcPr>
            <w:tcW w:w="2160" w:type="dxa"/>
          </w:tcPr>
          <w:p w:rsidR="00067B76" w:rsidRPr="00D77911" w:rsidRDefault="00067B76" w:rsidP="00FF7F2D">
            <w:pPr>
              <w:spacing w:after="0" w:line="240" w:lineRule="auto"/>
              <w:jc w:val="center"/>
              <w:rPr>
                <w:rFonts w:ascii="Times New Roman" w:eastAsia="Times New Roman" w:hAnsi="Times New Roman" w:cs="Times New Roman"/>
                <w:b/>
                <w:sz w:val="20"/>
                <w:szCs w:val="20"/>
                <w:lang w:eastAsia="lt-LT"/>
              </w:rPr>
            </w:pPr>
            <w:r w:rsidRPr="00D77911">
              <w:rPr>
                <w:rFonts w:ascii="Times New Roman" w:eastAsia="Times New Roman" w:hAnsi="Times New Roman" w:cs="Times New Roman"/>
                <w:b/>
                <w:sz w:val="20"/>
                <w:szCs w:val="20"/>
                <w:lang w:eastAsia="lt-LT"/>
              </w:rPr>
              <w:t>Mokinių skaičius</w:t>
            </w:r>
          </w:p>
        </w:tc>
        <w:tc>
          <w:tcPr>
            <w:tcW w:w="1080" w:type="dxa"/>
          </w:tcPr>
          <w:p w:rsidR="00067B76" w:rsidRPr="00D77911" w:rsidRDefault="00067B76" w:rsidP="00FF7F2D">
            <w:pPr>
              <w:spacing w:after="0" w:line="240" w:lineRule="auto"/>
              <w:jc w:val="center"/>
              <w:rPr>
                <w:rFonts w:ascii="Times New Roman" w:eastAsia="Times New Roman" w:hAnsi="Times New Roman" w:cs="Times New Roman"/>
                <w:b/>
                <w:sz w:val="20"/>
                <w:szCs w:val="20"/>
                <w:lang w:eastAsia="lt-LT"/>
              </w:rPr>
            </w:pPr>
            <w:r w:rsidRPr="00D77911">
              <w:rPr>
                <w:rFonts w:ascii="Times New Roman" w:eastAsia="Times New Roman" w:hAnsi="Times New Roman" w:cs="Times New Roman"/>
                <w:b/>
                <w:sz w:val="20"/>
                <w:szCs w:val="20"/>
                <w:lang w:eastAsia="lt-LT"/>
              </w:rPr>
              <w:t xml:space="preserve">1-4 </w:t>
            </w:r>
            <w:proofErr w:type="spellStart"/>
            <w:r w:rsidRPr="00D77911">
              <w:rPr>
                <w:rFonts w:ascii="Times New Roman" w:eastAsia="Times New Roman" w:hAnsi="Times New Roman" w:cs="Times New Roman"/>
                <w:b/>
                <w:sz w:val="20"/>
                <w:szCs w:val="20"/>
                <w:lang w:eastAsia="lt-LT"/>
              </w:rPr>
              <w:t>kl</w:t>
            </w:r>
            <w:proofErr w:type="spellEnd"/>
            <w:r w:rsidRPr="00D77911">
              <w:rPr>
                <w:rFonts w:ascii="Times New Roman" w:eastAsia="Times New Roman" w:hAnsi="Times New Roman" w:cs="Times New Roman"/>
                <w:b/>
                <w:sz w:val="20"/>
                <w:szCs w:val="20"/>
                <w:lang w:eastAsia="lt-LT"/>
              </w:rPr>
              <w:t>.</w:t>
            </w:r>
          </w:p>
        </w:tc>
        <w:tc>
          <w:tcPr>
            <w:tcW w:w="1185" w:type="dxa"/>
          </w:tcPr>
          <w:p w:rsidR="00067B76" w:rsidRPr="00D77911" w:rsidRDefault="00067B76" w:rsidP="00FF7F2D">
            <w:pPr>
              <w:spacing w:after="0" w:line="240" w:lineRule="auto"/>
              <w:jc w:val="center"/>
              <w:rPr>
                <w:rFonts w:ascii="Times New Roman" w:eastAsia="Times New Roman" w:hAnsi="Times New Roman" w:cs="Times New Roman"/>
                <w:b/>
                <w:sz w:val="20"/>
                <w:szCs w:val="20"/>
                <w:lang w:eastAsia="lt-LT"/>
              </w:rPr>
            </w:pPr>
            <w:r w:rsidRPr="00D77911">
              <w:rPr>
                <w:rFonts w:ascii="Times New Roman" w:eastAsia="Times New Roman" w:hAnsi="Times New Roman" w:cs="Times New Roman"/>
                <w:b/>
                <w:sz w:val="20"/>
                <w:szCs w:val="20"/>
                <w:lang w:eastAsia="lt-LT"/>
              </w:rPr>
              <w:t xml:space="preserve">5-8 </w:t>
            </w:r>
            <w:proofErr w:type="spellStart"/>
            <w:r w:rsidRPr="00D77911">
              <w:rPr>
                <w:rFonts w:ascii="Times New Roman" w:eastAsia="Times New Roman" w:hAnsi="Times New Roman" w:cs="Times New Roman"/>
                <w:b/>
                <w:sz w:val="20"/>
                <w:szCs w:val="20"/>
                <w:lang w:eastAsia="lt-LT"/>
              </w:rPr>
              <w:t>kl</w:t>
            </w:r>
            <w:proofErr w:type="spellEnd"/>
            <w:r w:rsidRPr="00D77911">
              <w:rPr>
                <w:rFonts w:ascii="Times New Roman" w:eastAsia="Times New Roman" w:hAnsi="Times New Roman" w:cs="Times New Roman"/>
                <w:b/>
                <w:sz w:val="20"/>
                <w:szCs w:val="20"/>
                <w:lang w:eastAsia="lt-LT"/>
              </w:rPr>
              <w:t>.</w:t>
            </w:r>
          </w:p>
        </w:tc>
        <w:tc>
          <w:tcPr>
            <w:tcW w:w="1283" w:type="dxa"/>
          </w:tcPr>
          <w:p w:rsidR="00067B76" w:rsidRPr="00D77911" w:rsidRDefault="00067B76" w:rsidP="00FF7F2D">
            <w:pPr>
              <w:spacing w:after="0" w:line="240" w:lineRule="auto"/>
              <w:jc w:val="center"/>
              <w:rPr>
                <w:rFonts w:ascii="Times New Roman" w:eastAsia="Times New Roman" w:hAnsi="Times New Roman" w:cs="Times New Roman"/>
                <w:b/>
                <w:sz w:val="20"/>
                <w:szCs w:val="20"/>
                <w:lang w:eastAsia="lt-LT"/>
              </w:rPr>
            </w:pPr>
            <w:r w:rsidRPr="00D77911">
              <w:rPr>
                <w:rFonts w:ascii="Times New Roman" w:eastAsia="Times New Roman" w:hAnsi="Times New Roman" w:cs="Times New Roman"/>
                <w:b/>
                <w:sz w:val="20"/>
                <w:szCs w:val="20"/>
                <w:lang w:eastAsia="lt-LT"/>
              </w:rPr>
              <w:t>I-IV</w:t>
            </w:r>
            <w:r w:rsidR="00D77911">
              <w:rPr>
                <w:rFonts w:ascii="Times New Roman" w:eastAsia="Times New Roman" w:hAnsi="Times New Roman" w:cs="Times New Roman"/>
                <w:b/>
                <w:sz w:val="20"/>
                <w:szCs w:val="20"/>
                <w:lang w:eastAsia="lt-LT"/>
              </w:rPr>
              <w:t xml:space="preserve"> </w:t>
            </w:r>
            <w:r w:rsidRPr="00D77911">
              <w:rPr>
                <w:rFonts w:ascii="Times New Roman" w:eastAsia="Times New Roman" w:hAnsi="Times New Roman" w:cs="Times New Roman"/>
                <w:b/>
                <w:sz w:val="20"/>
                <w:szCs w:val="20"/>
                <w:lang w:eastAsia="lt-LT"/>
              </w:rPr>
              <w:t xml:space="preserve">g </w:t>
            </w:r>
            <w:proofErr w:type="spellStart"/>
            <w:r w:rsidRPr="00D77911">
              <w:rPr>
                <w:rFonts w:ascii="Times New Roman" w:eastAsia="Times New Roman" w:hAnsi="Times New Roman" w:cs="Times New Roman"/>
                <w:b/>
                <w:sz w:val="20"/>
                <w:szCs w:val="20"/>
                <w:lang w:eastAsia="lt-LT"/>
              </w:rPr>
              <w:t>kl</w:t>
            </w:r>
            <w:proofErr w:type="spellEnd"/>
            <w:r w:rsidRPr="00D77911">
              <w:rPr>
                <w:rFonts w:ascii="Times New Roman" w:eastAsia="Times New Roman" w:hAnsi="Times New Roman" w:cs="Times New Roman"/>
                <w:b/>
                <w:sz w:val="20"/>
                <w:szCs w:val="20"/>
                <w:lang w:eastAsia="lt-LT"/>
              </w:rPr>
              <w:t>.</w:t>
            </w:r>
          </w:p>
        </w:tc>
        <w:tc>
          <w:tcPr>
            <w:tcW w:w="2392" w:type="dxa"/>
          </w:tcPr>
          <w:p w:rsidR="00067B76" w:rsidRPr="00D77911" w:rsidRDefault="00067B76" w:rsidP="00FF7F2D">
            <w:pPr>
              <w:spacing w:after="0" w:line="240" w:lineRule="auto"/>
              <w:jc w:val="center"/>
              <w:rPr>
                <w:rFonts w:ascii="Times New Roman" w:eastAsia="Times New Roman" w:hAnsi="Times New Roman" w:cs="Times New Roman"/>
                <w:b/>
                <w:sz w:val="20"/>
                <w:szCs w:val="20"/>
                <w:lang w:eastAsia="lt-LT"/>
              </w:rPr>
            </w:pPr>
            <w:r w:rsidRPr="00D77911">
              <w:rPr>
                <w:rFonts w:ascii="Times New Roman" w:eastAsia="Times New Roman" w:hAnsi="Times New Roman" w:cs="Times New Roman"/>
                <w:b/>
                <w:sz w:val="20"/>
                <w:szCs w:val="20"/>
                <w:lang w:eastAsia="lt-LT"/>
              </w:rPr>
              <w:t>Komplektų skaičius</w:t>
            </w:r>
          </w:p>
        </w:tc>
      </w:tr>
      <w:tr w:rsidR="00686165" w:rsidRPr="00F017D7" w:rsidTr="00067B76">
        <w:trPr>
          <w:jc w:val="center"/>
        </w:trPr>
        <w:tc>
          <w:tcPr>
            <w:tcW w:w="1368" w:type="dxa"/>
          </w:tcPr>
          <w:p w:rsidR="00686165" w:rsidRPr="00F017D7" w:rsidRDefault="00686165" w:rsidP="00980C5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2015-2016</w:t>
            </w:r>
          </w:p>
        </w:tc>
        <w:tc>
          <w:tcPr>
            <w:tcW w:w="2160"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389</w:t>
            </w:r>
          </w:p>
        </w:tc>
        <w:tc>
          <w:tcPr>
            <w:tcW w:w="1080"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105</w:t>
            </w:r>
          </w:p>
        </w:tc>
        <w:tc>
          <w:tcPr>
            <w:tcW w:w="1185"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218</w:t>
            </w:r>
          </w:p>
        </w:tc>
        <w:tc>
          <w:tcPr>
            <w:tcW w:w="1283"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66</w:t>
            </w:r>
          </w:p>
        </w:tc>
        <w:tc>
          <w:tcPr>
            <w:tcW w:w="2392"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w:t>
            </w:r>
          </w:p>
        </w:tc>
      </w:tr>
      <w:tr w:rsidR="00686165" w:rsidRPr="00F017D7" w:rsidTr="00067B76">
        <w:trPr>
          <w:jc w:val="center"/>
        </w:trPr>
        <w:tc>
          <w:tcPr>
            <w:tcW w:w="1368" w:type="dxa"/>
          </w:tcPr>
          <w:p w:rsidR="00686165" w:rsidRPr="00F017D7" w:rsidRDefault="00686165" w:rsidP="00980C5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2016-2017</w:t>
            </w:r>
          </w:p>
        </w:tc>
        <w:tc>
          <w:tcPr>
            <w:tcW w:w="2160"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370</w:t>
            </w:r>
          </w:p>
        </w:tc>
        <w:tc>
          <w:tcPr>
            <w:tcW w:w="1080"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106</w:t>
            </w:r>
          </w:p>
        </w:tc>
        <w:tc>
          <w:tcPr>
            <w:tcW w:w="1185"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116</w:t>
            </w:r>
          </w:p>
        </w:tc>
        <w:tc>
          <w:tcPr>
            <w:tcW w:w="1283"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148</w:t>
            </w:r>
          </w:p>
        </w:tc>
        <w:tc>
          <w:tcPr>
            <w:tcW w:w="2392"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19</w:t>
            </w:r>
          </w:p>
        </w:tc>
      </w:tr>
      <w:tr w:rsidR="00686165" w:rsidRPr="00F017D7" w:rsidTr="00067B76">
        <w:trPr>
          <w:trHeight w:val="283"/>
          <w:jc w:val="center"/>
        </w:trPr>
        <w:tc>
          <w:tcPr>
            <w:tcW w:w="1368" w:type="dxa"/>
          </w:tcPr>
          <w:p w:rsidR="00686165" w:rsidRPr="00F017D7" w:rsidRDefault="00686165" w:rsidP="00980C5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2017-2018</w:t>
            </w:r>
          </w:p>
        </w:tc>
        <w:tc>
          <w:tcPr>
            <w:tcW w:w="2160"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356</w:t>
            </w:r>
          </w:p>
        </w:tc>
        <w:tc>
          <w:tcPr>
            <w:tcW w:w="1080"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99</w:t>
            </w:r>
          </w:p>
        </w:tc>
        <w:tc>
          <w:tcPr>
            <w:tcW w:w="1185"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121</w:t>
            </w:r>
          </w:p>
        </w:tc>
        <w:tc>
          <w:tcPr>
            <w:tcW w:w="1283"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136</w:t>
            </w:r>
          </w:p>
        </w:tc>
        <w:tc>
          <w:tcPr>
            <w:tcW w:w="2392" w:type="dxa"/>
          </w:tcPr>
          <w:p w:rsidR="00686165" w:rsidRPr="00F017D7" w:rsidRDefault="00686165"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19</w:t>
            </w:r>
          </w:p>
        </w:tc>
      </w:tr>
      <w:tr w:rsidR="00266B66" w:rsidRPr="00F017D7" w:rsidTr="00E61C7C">
        <w:trPr>
          <w:trHeight w:val="281"/>
          <w:jc w:val="center"/>
        </w:trPr>
        <w:tc>
          <w:tcPr>
            <w:tcW w:w="1368" w:type="dxa"/>
          </w:tcPr>
          <w:p w:rsidR="00266B66" w:rsidRPr="00F017D7" w:rsidRDefault="00266B66" w:rsidP="00E61C7C">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2018-2019</w:t>
            </w:r>
          </w:p>
        </w:tc>
        <w:tc>
          <w:tcPr>
            <w:tcW w:w="2160" w:type="dxa"/>
          </w:tcPr>
          <w:p w:rsidR="00266B66" w:rsidRPr="00F017D7" w:rsidRDefault="00266B66" w:rsidP="00E61C7C">
            <w:pPr>
              <w:spacing w:after="0"/>
              <w:jc w:val="center"/>
              <w:rPr>
                <w:rFonts w:ascii="Times New Roman" w:hAnsi="Times New Roman" w:cs="Times New Roman"/>
                <w:sz w:val="20"/>
                <w:szCs w:val="20"/>
              </w:rPr>
            </w:pPr>
            <w:r w:rsidRPr="00F017D7">
              <w:rPr>
                <w:rFonts w:ascii="Times New Roman" w:hAnsi="Times New Roman" w:cs="Times New Roman"/>
                <w:sz w:val="20"/>
                <w:szCs w:val="20"/>
              </w:rPr>
              <w:t>324</w:t>
            </w:r>
          </w:p>
        </w:tc>
        <w:tc>
          <w:tcPr>
            <w:tcW w:w="1080" w:type="dxa"/>
          </w:tcPr>
          <w:p w:rsidR="00266B66" w:rsidRPr="00F017D7" w:rsidRDefault="00266B66" w:rsidP="00E61C7C">
            <w:pPr>
              <w:spacing w:after="0"/>
              <w:jc w:val="center"/>
              <w:rPr>
                <w:rFonts w:ascii="Times New Roman" w:hAnsi="Times New Roman" w:cs="Times New Roman"/>
                <w:sz w:val="20"/>
                <w:szCs w:val="20"/>
              </w:rPr>
            </w:pPr>
            <w:r w:rsidRPr="00F017D7">
              <w:rPr>
                <w:rFonts w:ascii="Times New Roman" w:hAnsi="Times New Roman" w:cs="Times New Roman"/>
                <w:sz w:val="20"/>
                <w:szCs w:val="20"/>
              </w:rPr>
              <w:t>90</w:t>
            </w:r>
          </w:p>
        </w:tc>
        <w:tc>
          <w:tcPr>
            <w:tcW w:w="1185" w:type="dxa"/>
          </w:tcPr>
          <w:p w:rsidR="00266B66" w:rsidRPr="00F017D7" w:rsidRDefault="00266B66" w:rsidP="00E61C7C">
            <w:pPr>
              <w:spacing w:after="0"/>
              <w:jc w:val="center"/>
              <w:rPr>
                <w:rFonts w:ascii="Times New Roman" w:hAnsi="Times New Roman" w:cs="Times New Roman"/>
                <w:sz w:val="20"/>
                <w:szCs w:val="20"/>
              </w:rPr>
            </w:pPr>
            <w:r w:rsidRPr="00F017D7">
              <w:rPr>
                <w:rFonts w:ascii="Times New Roman" w:hAnsi="Times New Roman" w:cs="Times New Roman"/>
                <w:sz w:val="20"/>
                <w:szCs w:val="20"/>
              </w:rPr>
              <w:t>117</w:t>
            </w:r>
          </w:p>
        </w:tc>
        <w:tc>
          <w:tcPr>
            <w:tcW w:w="1283" w:type="dxa"/>
          </w:tcPr>
          <w:p w:rsidR="00266B66" w:rsidRPr="00F017D7" w:rsidRDefault="00266B66" w:rsidP="00E61C7C">
            <w:pPr>
              <w:spacing w:after="0"/>
              <w:jc w:val="center"/>
              <w:rPr>
                <w:rFonts w:ascii="Times New Roman" w:hAnsi="Times New Roman" w:cs="Times New Roman"/>
                <w:sz w:val="20"/>
                <w:szCs w:val="20"/>
              </w:rPr>
            </w:pPr>
            <w:r w:rsidRPr="00F017D7">
              <w:rPr>
                <w:rFonts w:ascii="Times New Roman" w:hAnsi="Times New Roman" w:cs="Times New Roman"/>
                <w:sz w:val="20"/>
                <w:szCs w:val="20"/>
              </w:rPr>
              <w:t>127</w:t>
            </w:r>
          </w:p>
        </w:tc>
        <w:tc>
          <w:tcPr>
            <w:tcW w:w="2392" w:type="dxa"/>
          </w:tcPr>
          <w:p w:rsidR="00266B66" w:rsidRPr="00F017D7" w:rsidRDefault="00266B66" w:rsidP="00E61C7C">
            <w:pPr>
              <w:spacing w:after="0"/>
              <w:jc w:val="center"/>
              <w:rPr>
                <w:rFonts w:ascii="Times New Roman" w:hAnsi="Times New Roman" w:cs="Times New Roman"/>
                <w:sz w:val="20"/>
                <w:szCs w:val="20"/>
              </w:rPr>
            </w:pPr>
            <w:r w:rsidRPr="00F017D7">
              <w:rPr>
                <w:rFonts w:ascii="Times New Roman" w:hAnsi="Times New Roman" w:cs="Times New Roman"/>
                <w:sz w:val="20"/>
                <w:szCs w:val="20"/>
              </w:rPr>
              <w:t>18</w:t>
            </w:r>
          </w:p>
        </w:tc>
      </w:tr>
    </w:tbl>
    <w:p w:rsidR="00067B76" w:rsidRPr="00067B76" w:rsidRDefault="00067B76" w:rsidP="00067B76">
      <w:pPr>
        <w:spacing w:after="0" w:line="240" w:lineRule="auto"/>
        <w:ind w:firstLine="1296"/>
        <w:jc w:val="both"/>
        <w:rPr>
          <w:rFonts w:ascii="Times New Roman" w:eastAsia="Times New Roman" w:hAnsi="Times New Roman" w:cs="Times New Roman"/>
          <w:sz w:val="24"/>
          <w:szCs w:val="24"/>
          <w:lang w:eastAsia="lt-LT"/>
        </w:rPr>
      </w:pPr>
    </w:p>
    <w:p w:rsidR="00067B76" w:rsidRPr="00067B76" w:rsidRDefault="00067B76" w:rsidP="00067B76">
      <w:pPr>
        <w:spacing w:after="0"/>
        <w:ind w:firstLine="709"/>
        <w:jc w:val="both"/>
        <w:outlineLvl w:val="0"/>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Darbuotojai</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77"/>
        <w:gridCol w:w="1878"/>
        <w:gridCol w:w="2658"/>
      </w:tblGrid>
      <w:tr w:rsidR="00067B76" w:rsidRPr="00F017D7" w:rsidTr="00067B76">
        <w:trPr>
          <w:jc w:val="center"/>
        </w:trPr>
        <w:tc>
          <w:tcPr>
            <w:tcW w:w="2093" w:type="dxa"/>
          </w:tcPr>
          <w:p w:rsidR="00067B76" w:rsidRPr="002B3C9D" w:rsidRDefault="00067B76" w:rsidP="00067B76">
            <w:pPr>
              <w:spacing w:after="0" w:line="240" w:lineRule="auto"/>
              <w:jc w:val="center"/>
              <w:outlineLvl w:val="0"/>
              <w:rPr>
                <w:rFonts w:ascii="Times New Roman" w:eastAsia="Times New Roman" w:hAnsi="Times New Roman" w:cs="Times New Roman"/>
                <w:b/>
                <w:sz w:val="20"/>
                <w:szCs w:val="20"/>
                <w:lang w:eastAsia="lt-LT"/>
              </w:rPr>
            </w:pPr>
            <w:r w:rsidRPr="002B3C9D">
              <w:rPr>
                <w:rFonts w:ascii="Times New Roman" w:eastAsia="Times New Roman" w:hAnsi="Times New Roman" w:cs="Times New Roman"/>
                <w:b/>
                <w:sz w:val="20"/>
                <w:szCs w:val="20"/>
                <w:lang w:eastAsia="lt-LT"/>
              </w:rPr>
              <w:t>Bendras darbuotojų skaičius</w:t>
            </w:r>
          </w:p>
        </w:tc>
        <w:tc>
          <w:tcPr>
            <w:tcW w:w="2977" w:type="dxa"/>
          </w:tcPr>
          <w:p w:rsidR="00067B76" w:rsidRPr="002B3C9D" w:rsidRDefault="00067B76" w:rsidP="00067B76">
            <w:pPr>
              <w:spacing w:after="0" w:line="240" w:lineRule="auto"/>
              <w:jc w:val="center"/>
              <w:outlineLvl w:val="0"/>
              <w:rPr>
                <w:rFonts w:ascii="Times New Roman" w:eastAsia="Times New Roman" w:hAnsi="Times New Roman" w:cs="Times New Roman"/>
                <w:b/>
                <w:sz w:val="20"/>
                <w:szCs w:val="20"/>
                <w:lang w:eastAsia="lt-LT"/>
              </w:rPr>
            </w:pPr>
            <w:r w:rsidRPr="002B3C9D">
              <w:rPr>
                <w:rFonts w:ascii="Times New Roman" w:eastAsia="Times New Roman" w:hAnsi="Times New Roman" w:cs="Times New Roman"/>
                <w:b/>
                <w:sz w:val="20"/>
                <w:szCs w:val="20"/>
                <w:lang w:eastAsia="lt-LT"/>
              </w:rPr>
              <w:t>Administracijos darbuotojai (direktorius ir jo pavaduotojai, buhalteris)</w:t>
            </w:r>
          </w:p>
        </w:tc>
        <w:tc>
          <w:tcPr>
            <w:tcW w:w="1878" w:type="dxa"/>
          </w:tcPr>
          <w:p w:rsidR="00067B76" w:rsidRPr="002B3C9D" w:rsidRDefault="00067B76" w:rsidP="00067B76">
            <w:pPr>
              <w:spacing w:after="0" w:line="240" w:lineRule="auto"/>
              <w:jc w:val="center"/>
              <w:outlineLvl w:val="0"/>
              <w:rPr>
                <w:rFonts w:ascii="Times New Roman" w:eastAsia="Times New Roman" w:hAnsi="Times New Roman" w:cs="Times New Roman"/>
                <w:b/>
                <w:sz w:val="20"/>
                <w:szCs w:val="20"/>
                <w:lang w:eastAsia="lt-LT"/>
              </w:rPr>
            </w:pPr>
            <w:r w:rsidRPr="002B3C9D">
              <w:rPr>
                <w:rFonts w:ascii="Times New Roman" w:eastAsia="Times New Roman" w:hAnsi="Times New Roman" w:cs="Times New Roman"/>
                <w:b/>
                <w:sz w:val="20"/>
                <w:szCs w:val="20"/>
                <w:lang w:eastAsia="lt-LT"/>
              </w:rPr>
              <w:t xml:space="preserve">Pedagogai (su </w:t>
            </w:r>
            <w:proofErr w:type="spellStart"/>
            <w:r w:rsidRPr="002B3C9D">
              <w:rPr>
                <w:rFonts w:ascii="Times New Roman" w:eastAsia="Times New Roman" w:hAnsi="Times New Roman" w:cs="Times New Roman"/>
                <w:b/>
                <w:sz w:val="20"/>
                <w:szCs w:val="20"/>
                <w:lang w:eastAsia="lt-LT"/>
              </w:rPr>
              <w:t>Inkaklių</w:t>
            </w:r>
            <w:proofErr w:type="spellEnd"/>
            <w:r w:rsidRPr="002B3C9D">
              <w:rPr>
                <w:rFonts w:ascii="Times New Roman" w:eastAsia="Times New Roman" w:hAnsi="Times New Roman" w:cs="Times New Roman"/>
                <w:b/>
                <w:sz w:val="20"/>
                <w:szCs w:val="20"/>
                <w:lang w:eastAsia="lt-LT"/>
              </w:rPr>
              <w:t xml:space="preserve"> </w:t>
            </w:r>
            <w:proofErr w:type="spellStart"/>
            <w:r w:rsidRPr="002B3C9D">
              <w:rPr>
                <w:rFonts w:ascii="Times New Roman" w:eastAsia="Times New Roman" w:hAnsi="Times New Roman" w:cs="Times New Roman"/>
                <w:b/>
                <w:sz w:val="20"/>
                <w:szCs w:val="20"/>
                <w:lang w:eastAsia="lt-LT"/>
              </w:rPr>
              <w:t>sk</w:t>
            </w:r>
            <w:proofErr w:type="spellEnd"/>
            <w:r w:rsidRPr="002B3C9D">
              <w:rPr>
                <w:rFonts w:ascii="Times New Roman" w:eastAsia="Times New Roman" w:hAnsi="Times New Roman" w:cs="Times New Roman"/>
                <w:b/>
                <w:sz w:val="20"/>
                <w:szCs w:val="20"/>
                <w:lang w:eastAsia="lt-LT"/>
              </w:rPr>
              <w:t>.)</w:t>
            </w:r>
          </w:p>
        </w:tc>
        <w:tc>
          <w:tcPr>
            <w:tcW w:w="2658" w:type="dxa"/>
          </w:tcPr>
          <w:p w:rsidR="00067B76" w:rsidRPr="002B3C9D" w:rsidRDefault="00067B76" w:rsidP="00067B76">
            <w:pPr>
              <w:spacing w:after="0" w:line="240" w:lineRule="auto"/>
              <w:jc w:val="center"/>
              <w:outlineLvl w:val="0"/>
              <w:rPr>
                <w:rFonts w:ascii="Times New Roman" w:eastAsia="Times New Roman" w:hAnsi="Times New Roman" w:cs="Times New Roman"/>
                <w:b/>
                <w:sz w:val="20"/>
                <w:szCs w:val="20"/>
                <w:lang w:eastAsia="lt-LT"/>
              </w:rPr>
            </w:pPr>
            <w:r w:rsidRPr="002B3C9D">
              <w:rPr>
                <w:rFonts w:ascii="Times New Roman" w:eastAsia="Times New Roman" w:hAnsi="Times New Roman" w:cs="Times New Roman"/>
                <w:b/>
                <w:sz w:val="20"/>
                <w:szCs w:val="20"/>
                <w:lang w:eastAsia="lt-LT"/>
              </w:rPr>
              <w:t>Kiti darbuotojai (pastatų priežiūros darbininkai, valytojai, ir kt.)</w:t>
            </w:r>
          </w:p>
        </w:tc>
      </w:tr>
      <w:tr w:rsidR="00067B76" w:rsidRPr="00F017D7" w:rsidTr="00E61C7C">
        <w:trPr>
          <w:trHeight w:val="193"/>
          <w:jc w:val="center"/>
        </w:trPr>
        <w:tc>
          <w:tcPr>
            <w:tcW w:w="2093" w:type="dxa"/>
          </w:tcPr>
          <w:p w:rsidR="00067B76" w:rsidRPr="002B3C9D" w:rsidRDefault="00265F66" w:rsidP="00067B76">
            <w:pPr>
              <w:spacing w:after="0" w:line="240" w:lineRule="auto"/>
              <w:jc w:val="center"/>
              <w:outlineLvl w:val="0"/>
              <w:rPr>
                <w:rFonts w:ascii="Times New Roman" w:eastAsia="Times New Roman" w:hAnsi="Times New Roman" w:cs="Times New Roman"/>
                <w:sz w:val="20"/>
                <w:szCs w:val="20"/>
                <w:lang w:eastAsia="lt-LT"/>
              </w:rPr>
            </w:pPr>
            <w:r w:rsidRPr="002B3C9D">
              <w:rPr>
                <w:rFonts w:ascii="Times New Roman" w:eastAsia="Times New Roman" w:hAnsi="Times New Roman" w:cs="Times New Roman"/>
                <w:sz w:val="20"/>
                <w:szCs w:val="20"/>
                <w:lang w:eastAsia="lt-LT"/>
              </w:rPr>
              <w:t>60</w:t>
            </w:r>
          </w:p>
        </w:tc>
        <w:tc>
          <w:tcPr>
            <w:tcW w:w="2977" w:type="dxa"/>
          </w:tcPr>
          <w:p w:rsidR="00067B76" w:rsidRPr="002B3C9D" w:rsidRDefault="00067B76" w:rsidP="00E61C7C">
            <w:pPr>
              <w:spacing w:after="0"/>
              <w:jc w:val="center"/>
              <w:outlineLvl w:val="0"/>
              <w:rPr>
                <w:rFonts w:ascii="Times New Roman" w:eastAsia="Times New Roman" w:hAnsi="Times New Roman" w:cs="Times New Roman"/>
                <w:sz w:val="20"/>
                <w:szCs w:val="20"/>
                <w:lang w:eastAsia="lt-LT"/>
              </w:rPr>
            </w:pPr>
            <w:r w:rsidRPr="002B3C9D">
              <w:rPr>
                <w:rFonts w:ascii="Times New Roman" w:eastAsia="Times New Roman" w:hAnsi="Times New Roman" w:cs="Times New Roman"/>
                <w:sz w:val="20"/>
                <w:szCs w:val="20"/>
                <w:lang w:eastAsia="lt-LT"/>
              </w:rPr>
              <w:t>5</w:t>
            </w:r>
          </w:p>
        </w:tc>
        <w:tc>
          <w:tcPr>
            <w:tcW w:w="1878" w:type="dxa"/>
          </w:tcPr>
          <w:p w:rsidR="00067B76" w:rsidRPr="002B3C9D" w:rsidRDefault="00067B76" w:rsidP="00E61C7C">
            <w:pPr>
              <w:spacing w:after="0"/>
              <w:jc w:val="center"/>
              <w:outlineLvl w:val="0"/>
              <w:rPr>
                <w:rFonts w:ascii="Times New Roman" w:eastAsia="Times New Roman" w:hAnsi="Times New Roman" w:cs="Times New Roman"/>
                <w:sz w:val="20"/>
                <w:szCs w:val="20"/>
                <w:lang w:eastAsia="lt-LT"/>
              </w:rPr>
            </w:pPr>
            <w:r w:rsidRPr="002B3C9D">
              <w:rPr>
                <w:rFonts w:ascii="Times New Roman" w:eastAsia="Times New Roman" w:hAnsi="Times New Roman" w:cs="Times New Roman"/>
                <w:sz w:val="20"/>
                <w:szCs w:val="20"/>
                <w:lang w:eastAsia="lt-LT"/>
              </w:rPr>
              <w:t>41</w:t>
            </w:r>
          </w:p>
        </w:tc>
        <w:tc>
          <w:tcPr>
            <w:tcW w:w="2658" w:type="dxa"/>
          </w:tcPr>
          <w:p w:rsidR="00067B76" w:rsidRPr="002B3C9D" w:rsidRDefault="00265F66" w:rsidP="00E61C7C">
            <w:pPr>
              <w:spacing w:after="0"/>
              <w:jc w:val="center"/>
              <w:outlineLvl w:val="0"/>
              <w:rPr>
                <w:rFonts w:ascii="Times New Roman" w:eastAsia="Times New Roman" w:hAnsi="Times New Roman" w:cs="Times New Roman"/>
                <w:sz w:val="20"/>
                <w:szCs w:val="20"/>
                <w:lang w:eastAsia="lt-LT"/>
              </w:rPr>
            </w:pPr>
            <w:r w:rsidRPr="002B3C9D">
              <w:rPr>
                <w:rFonts w:ascii="Times New Roman" w:eastAsia="Times New Roman" w:hAnsi="Times New Roman" w:cs="Times New Roman"/>
                <w:sz w:val="20"/>
                <w:szCs w:val="20"/>
                <w:lang w:eastAsia="lt-LT"/>
              </w:rPr>
              <w:t>14</w:t>
            </w:r>
          </w:p>
        </w:tc>
      </w:tr>
    </w:tbl>
    <w:p w:rsidR="00067B76" w:rsidRPr="00067B76" w:rsidRDefault="00067B76" w:rsidP="00067B76">
      <w:pPr>
        <w:spacing w:after="0" w:line="240" w:lineRule="auto"/>
        <w:jc w:val="both"/>
        <w:outlineLvl w:val="0"/>
        <w:rPr>
          <w:rFonts w:ascii="Times New Roman" w:eastAsia="Times New Roman" w:hAnsi="Times New Roman" w:cs="Times New Roman"/>
          <w:sz w:val="24"/>
          <w:szCs w:val="24"/>
          <w:lang w:eastAsia="lt-LT"/>
        </w:rPr>
      </w:pPr>
    </w:p>
    <w:p w:rsidR="00067B76" w:rsidRPr="00067B76" w:rsidRDefault="00067B76" w:rsidP="00067B76">
      <w:pPr>
        <w:spacing w:after="0" w:line="240" w:lineRule="auto"/>
        <w:ind w:firstLine="900"/>
        <w:jc w:val="both"/>
        <w:outlineLvl w:val="0"/>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2. Iškeltų prioritetų įgyvendinimas, pasiekimai</w:t>
      </w:r>
    </w:p>
    <w:p w:rsidR="00067B76" w:rsidRPr="00067B76" w:rsidRDefault="00067B76" w:rsidP="00067B76">
      <w:pPr>
        <w:spacing w:after="0" w:line="240" w:lineRule="auto"/>
        <w:ind w:firstLine="900"/>
        <w:jc w:val="both"/>
        <w:outlineLvl w:val="0"/>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2.1. Gimnazijos vizija – pasitelkiant vidinius ir išorinius, intelektualinius, materialinius resursus bei partneryste besiremiančią aplinką, sukurti patrauklią, demokratišką, humanišką, modernią gimnaziją, suvokiančią pokyčių vertę, atvirą mokymuisi.</w:t>
      </w:r>
    </w:p>
    <w:p w:rsidR="00067B76" w:rsidRPr="00067B76" w:rsidRDefault="00067B76" w:rsidP="00067B76">
      <w:pPr>
        <w:spacing w:after="0" w:line="240" w:lineRule="auto"/>
        <w:ind w:firstLine="900"/>
        <w:jc w:val="both"/>
        <w:outlineLvl w:val="0"/>
        <w:rPr>
          <w:rFonts w:ascii="Times New Roman" w:eastAsia="Times New Roman" w:hAnsi="Times New Roman" w:cs="Times New Roman"/>
          <w:bCs/>
          <w:sz w:val="24"/>
          <w:szCs w:val="24"/>
          <w:lang w:eastAsia="lt-LT"/>
        </w:rPr>
      </w:pPr>
      <w:r w:rsidRPr="00067B76">
        <w:rPr>
          <w:rFonts w:ascii="Times New Roman" w:eastAsia="Times New Roman" w:hAnsi="Times New Roman" w:cs="Times New Roman"/>
          <w:bCs/>
          <w:sz w:val="24"/>
          <w:szCs w:val="24"/>
          <w:lang w:eastAsia="lt-LT"/>
        </w:rPr>
        <w:t>Švėkšnos „Saulės“ gimnazija teikia bendrąjį vidurinį išsilavinimą, suteikiantį galimybę ugdyti žmogų, gebantį aktyviai veikti besikeičiančioje visuomenėje, ugdo nuostatą mokymuisi visą gyvenimą.</w:t>
      </w:r>
    </w:p>
    <w:p w:rsidR="00067B76" w:rsidRPr="00067B76" w:rsidRDefault="00BC6616" w:rsidP="00067B76">
      <w:pPr>
        <w:spacing w:after="0" w:line="240" w:lineRule="auto"/>
        <w:ind w:firstLine="900"/>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 2019-2021</w:t>
      </w:r>
      <w:r w:rsidR="00067B76" w:rsidRPr="00067B76">
        <w:rPr>
          <w:rFonts w:ascii="Times New Roman" w:eastAsia="Times New Roman" w:hAnsi="Times New Roman" w:cs="Times New Roman"/>
          <w:sz w:val="24"/>
          <w:szCs w:val="24"/>
          <w:lang w:eastAsia="lt-LT"/>
        </w:rPr>
        <w:t xml:space="preserve"> m. strateginio veiklos plano ilgalaikis prioritetas: išsilavinusios ir kultūrą puoselėjančios bendruomenės ugdymas socialiai saugioje aplinkoje, strategijos tikslai: gerinti švietimo kokybę, sudaryti sąlygas ir galimybę ugdyti žmogų kaip individualią asmenybę, dalyvauti kultūrinės bendruomenės kūrime, kelti bendrąją kultūrą, teikti kokybiškas bendrojo ugdymo paslaugas. Šiems tikslams pasiekti, įgyvendinti uždaviniai ir priemonės, teikta pedagoginė, specialioji, socialinė pagalba mokiniams ir jų tėvams, tobulinta mokytojų dalykinė pedagoginė kompetencija, bendravimas ir bendradarbiavimas ir kt. Priemonės detaliau išdėstytos aptariant gimnazijos veiklos planą. Gimnazijos strateginis planas dera su 2015-2024 m. Šilutės rajono strateginio plėtros plano tikslais ir uždaviniais.</w:t>
      </w:r>
    </w:p>
    <w:p w:rsidR="00067B76" w:rsidRPr="00067B76" w:rsidRDefault="00067B76" w:rsidP="00FA1567">
      <w:pPr>
        <w:spacing w:after="0" w:line="240" w:lineRule="auto"/>
        <w:ind w:firstLine="900"/>
        <w:jc w:val="both"/>
        <w:outlineLvl w:val="0"/>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sz w:val="24"/>
          <w:szCs w:val="24"/>
          <w:lang w:eastAsia="lt-LT"/>
        </w:rPr>
        <w:t xml:space="preserve">2.3. </w:t>
      </w:r>
      <w:r w:rsidR="007866BE">
        <w:rPr>
          <w:rFonts w:ascii="Times New Roman" w:eastAsia="Times New Roman" w:hAnsi="Times New Roman" w:cs="Times New Roman"/>
          <w:b/>
          <w:sz w:val="24"/>
          <w:szCs w:val="24"/>
          <w:lang w:eastAsia="lt-LT"/>
        </w:rPr>
        <w:t>2019</w:t>
      </w:r>
      <w:r w:rsidRPr="00067B76">
        <w:rPr>
          <w:rFonts w:ascii="Times New Roman" w:eastAsia="Times New Roman" w:hAnsi="Times New Roman" w:cs="Times New Roman"/>
          <w:b/>
          <w:sz w:val="24"/>
          <w:szCs w:val="24"/>
          <w:lang w:eastAsia="lt-LT"/>
        </w:rPr>
        <w:t xml:space="preserve"> m. metinio veiklos plano tikslai, uždaviniai, prioritetai, vykdytos programos, priemonės bei jų įgyvendinimo rezultatai.</w:t>
      </w:r>
    </w:p>
    <w:p w:rsidR="00067B76" w:rsidRPr="00067B76" w:rsidRDefault="007866BE" w:rsidP="00FA1567">
      <w:pPr>
        <w:spacing w:after="0" w:line="240" w:lineRule="auto"/>
        <w:ind w:firstLine="900"/>
        <w:jc w:val="both"/>
        <w:rPr>
          <w:rFonts w:ascii="Times New Roman" w:eastAsia="Times New Roman" w:hAnsi="Times New Roman" w:cs="Times New Roman"/>
          <w:sz w:val="24"/>
          <w:szCs w:val="24"/>
          <w:lang w:eastAsia="lt-LT"/>
        </w:rPr>
      </w:pPr>
      <w:r w:rsidRPr="00265F66">
        <w:rPr>
          <w:rFonts w:ascii="Times New Roman" w:eastAsia="Times New Roman" w:hAnsi="Times New Roman" w:cs="Times New Roman"/>
          <w:sz w:val="24"/>
          <w:szCs w:val="24"/>
          <w:lang w:eastAsia="lt-LT"/>
        </w:rPr>
        <w:t>Gimnazijos 2019</w:t>
      </w:r>
      <w:r w:rsidR="00067B76" w:rsidRPr="00265F66">
        <w:rPr>
          <w:rFonts w:ascii="Times New Roman" w:eastAsia="Times New Roman" w:hAnsi="Times New Roman" w:cs="Times New Roman"/>
          <w:sz w:val="24"/>
          <w:szCs w:val="24"/>
          <w:lang w:eastAsia="lt-LT"/>
        </w:rPr>
        <w:t xml:space="preserve"> m. veiklos prioritetas</w:t>
      </w:r>
      <w:r w:rsidR="00067B76" w:rsidRPr="00067B76">
        <w:rPr>
          <w:rFonts w:ascii="Times New Roman" w:eastAsia="Times New Roman" w:hAnsi="Times New Roman" w:cs="Times New Roman"/>
          <w:sz w:val="24"/>
          <w:szCs w:val="24"/>
          <w:lang w:eastAsia="lt-LT"/>
        </w:rPr>
        <w:t xml:space="preserve"> – </w:t>
      </w:r>
      <w:r w:rsidR="00067B76" w:rsidRPr="00067B76">
        <w:rPr>
          <w:rFonts w:ascii="Times New Roman" w:eastAsia="Times New Roman" w:hAnsi="Times New Roman" w:cs="Times New Roman"/>
          <w:i/>
          <w:sz w:val="24"/>
          <w:szCs w:val="24"/>
          <w:lang w:eastAsia="lt-LT"/>
        </w:rPr>
        <w:t>ugdymo kokybės tobulinimas.</w:t>
      </w:r>
    </w:p>
    <w:p w:rsidR="00583B8C" w:rsidRPr="00CA2F4F" w:rsidRDefault="00FA1567" w:rsidP="00FA1567">
      <w:pPr>
        <w:spacing w:after="0" w:line="240" w:lineRule="auto"/>
        <w:ind w:firstLine="851"/>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067B76" w:rsidRPr="00067B76">
        <w:rPr>
          <w:rFonts w:ascii="Times New Roman" w:hAnsi="Times New Roman" w:cs="Times New Roman"/>
          <w:sz w:val="24"/>
          <w:szCs w:val="24"/>
        </w:rPr>
        <w:t xml:space="preserve">Įgyvendinant tikslą, kuriuo </w:t>
      </w:r>
      <w:r w:rsidR="008A09B4">
        <w:rPr>
          <w:rFonts w:ascii="Times New Roman" w:hAnsi="Times New Roman" w:cs="Times New Roman"/>
          <w:sz w:val="24"/>
          <w:szCs w:val="24"/>
        </w:rPr>
        <w:t xml:space="preserve">numatyta </w:t>
      </w:r>
      <w:r w:rsidR="008A09B4">
        <w:rPr>
          <w:rFonts w:ascii="Times New Roman" w:hAnsi="Times New Roman" w:cs="Times New Roman"/>
          <w:b/>
          <w:sz w:val="24"/>
          <w:szCs w:val="24"/>
          <w:u w:val="single"/>
        </w:rPr>
        <w:t>s</w:t>
      </w:r>
      <w:r w:rsidR="0095423A" w:rsidRPr="00E916F5">
        <w:rPr>
          <w:rFonts w:ascii="Times New Roman" w:hAnsi="Times New Roman" w:cs="Times New Roman"/>
          <w:b/>
          <w:sz w:val="24"/>
          <w:szCs w:val="24"/>
          <w:u w:val="single"/>
        </w:rPr>
        <w:t>iekti, kad būtų užtikrinta aukšta kiekvieno mokinio ugdymo</w:t>
      </w:r>
      <w:r>
        <w:rPr>
          <w:rFonts w:ascii="Times New Roman" w:hAnsi="Times New Roman" w:cs="Times New Roman"/>
          <w:b/>
          <w:sz w:val="24"/>
          <w:szCs w:val="24"/>
          <w:u w:val="single"/>
        </w:rPr>
        <w:t xml:space="preserve"> </w:t>
      </w:r>
      <w:r w:rsidR="0095423A" w:rsidRPr="00E916F5">
        <w:rPr>
          <w:rFonts w:ascii="Times New Roman" w:hAnsi="Times New Roman" w:cs="Times New Roman"/>
          <w:b/>
          <w:sz w:val="24"/>
          <w:szCs w:val="24"/>
          <w:u w:val="single"/>
        </w:rPr>
        <w:t>(si) kokybė</w:t>
      </w:r>
      <w:r w:rsidR="00067B76" w:rsidRPr="00067B76">
        <w:rPr>
          <w:rFonts w:ascii="Times New Roman" w:hAnsi="Times New Roman" w:cs="Times New Roman"/>
          <w:b/>
          <w:sz w:val="24"/>
          <w:szCs w:val="24"/>
        </w:rPr>
        <w:t xml:space="preserve"> </w:t>
      </w:r>
      <w:r w:rsidR="00067B76" w:rsidRPr="00067B76">
        <w:rPr>
          <w:rFonts w:ascii="Times New Roman" w:hAnsi="Times New Roman" w:cs="Times New Roman"/>
          <w:sz w:val="24"/>
          <w:szCs w:val="24"/>
        </w:rPr>
        <w:t>buvo daugiau dėmesio kreipiama į individualią mokinio pažangą, jos pamatavimą.</w:t>
      </w:r>
      <w:r w:rsidR="008A09B4">
        <w:rPr>
          <w:rFonts w:ascii="Times New Roman" w:hAnsi="Times New Roman" w:cs="Times New Roman"/>
          <w:sz w:val="24"/>
          <w:szCs w:val="24"/>
        </w:rPr>
        <w:t xml:space="preserve"> Įvertinus gimnazijos socialinį kontekstą, mokytojų kvalifikaciją, numatytos priemonės, šiai veiklai.</w:t>
      </w:r>
      <w:r w:rsidR="00067B76" w:rsidRPr="00067B76">
        <w:rPr>
          <w:rFonts w:ascii="Times New Roman" w:hAnsi="Times New Roman" w:cs="Times New Roman"/>
          <w:sz w:val="24"/>
          <w:szCs w:val="24"/>
        </w:rPr>
        <w:t xml:space="preserve"> Tyrimų duomenimis 100 proc. mokinių pildo individualios pažangos anketas, jas analizuoja kartu su klasės vadovu, tėvais. Sudaromos sąlygos pasitikrinti galimybes bandomųjų egzaminų metu. </w:t>
      </w:r>
      <w:r w:rsidR="00F639CD">
        <w:rPr>
          <w:rFonts w:ascii="Times New Roman" w:hAnsi="Times New Roman" w:cs="Times New Roman"/>
          <w:sz w:val="24"/>
          <w:szCs w:val="24"/>
        </w:rPr>
        <w:t>83</w:t>
      </w:r>
      <w:r w:rsidR="00067B76" w:rsidRPr="00F639CD">
        <w:rPr>
          <w:rFonts w:ascii="Times New Roman" w:hAnsi="Times New Roman" w:cs="Times New Roman"/>
          <w:sz w:val="24"/>
          <w:szCs w:val="24"/>
        </w:rPr>
        <w:t xml:space="preserve"> %</w:t>
      </w:r>
      <w:r w:rsidR="00067B76" w:rsidRPr="00067B76">
        <w:rPr>
          <w:rFonts w:ascii="Times New Roman" w:hAnsi="Times New Roman" w:cs="Times New Roman"/>
          <w:sz w:val="24"/>
          <w:szCs w:val="24"/>
        </w:rPr>
        <w:t xml:space="preserve"> </w:t>
      </w:r>
      <w:r w:rsidR="00067B76" w:rsidRPr="00067B76">
        <w:rPr>
          <w:rFonts w:ascii="Times New Roman" w:hAnsi="Times New Roman" w:cs="Times New Roman"/>
          <w:color w:val="000000"/>
          <w:sz w:val="24"/>
          <w:szCs w:val="24"/>
        </w:rPr>
        <w:t xml:space="preserve">mokinių išlaikė bandomuosius egzaminus, galime teigti, kad tai padėjo mokytojams numatyti tolimesnes mokymo strategijas, kad VBE išlaikymas būtų kuo sėkmingesnis. </w:t>
      </w:r>
      <w:r w:rsidR="00067B76" w:rsidRPr="00FB53B1">
        <w:rPr>
          <w:rFonts w:ascii="Times New Roman" w:hAnsi="Times New Roman" w:cs="Times New Roman"/>
          <w:sz w:val="24"/>
          <w:szCs w:val="24"/>
        </w:rPr>
        <w:t xml:space="preserve">Didesnis dėmesys buvo kreipiamas į kompetencijų, kurios būtinos norint pasirinktį tinkamą studijų </w:t>
      </w:r>
      <w:r w:rsidR="00FB53B1" w:rsidRPr="00FB53B1">
        <w:rPr>
          <w:rFonts w:ascii="Times New Roman" w:hAnsi="Times New Roman" w:cs="Times New Roman"/>
          <w:sz w:val="24"/>
          <w:szCs w:val="24"/>
        </w:rPr>
        <w:t xml:space="preserve">kryptį. </w:t>
      </w:r>
      <w:r w:rsidR="00EC35FA" w:rsidRPr="00FB53B1">
        <w:rPr>
          <w:rFonts w:ascii="Times New Roman" w:hAnsi="Times New Roman" w:cs="Times New Roman"/>
          <w:sz w:val="24"/>
          <w:szCs w:val="24"/>
        </w:rPr>
        <w:t xml:space="preserve">2019 </w:t>
      </w:r>
      <w:proofErr w:type="spellStart"/>
      <w:r w:rsidR="00EC35FA" w:rsidRPr="00FB53B1">
        <w:rPr>
          <w:rFonts w:ascii="Times New Roman" w:hAnsi="Times New Roman" w:cs="Times New Roman"/>
          <w:sz w:val="24"/>
          <w:szCs w:val="24"/>
        </w:rPr>
        <w:t>m</w:t>
      </w:r>
      <w:proofErr w:type="spellEnd"/>
      <w:r w:rsidR="00EC35FA" w:rsidRPr="00FB53B1">
        <w:rPr>
          <w:rFonts w:ascii="Times New Roman" w:hAnsi="Times New Roman" w:cs="Times New Roman"/>
          <w:sz w:val="24"/>
          <w:szCs w:val="24"/>
        </w:rPr>
        <w:t>. gimnazija ir toliau siekė bendradarbiauti</w:t>
      </w:r>
      <w:r w:rsidR="00EC35FA" w:rsidRPr="00067B76">
        <w:rPr>
          <w:rFonts w:ascii="Times New Roman" w:hAnsi="Times New Roman" w:cs="Times New Roman"/>
          <w:sz w:val="24"/>
          <w:szCs w:val="24"/>
        </w:rPr>
        <w:t xml:space="preserve"> su rajono, apskrities ir šalies mokyklomis. Kadangi gimnazija yra „Besimokančių mokyklų tinklo narė“, tai intensyvus bendradarbiavimas ugdymo klausimais </w:t>
      </w:r>
      <w:r w:rsidR="00EC35FA">
        <w:rPr>
          <w:rFonts w:ascii="Times New Roman" w:hAnsi="Times New Roman" w:cs="Times New Roman"/>
          <w:sz w:val="24"/>
          <w:szCs w:val="24"/>
        </w:rPr>
        <w:t xml:space="preserve">toliau </w:t>
      </w:r>
      <w:r w:rsidR="00EC35FA" w:rsidRPr="00067B76">
        <w:rPr>
          <w:rFonts w:ascii="Times New Roman" w:hAnsi="Times New Roman" w:cs="Times New Roman"/>
          <w:sz w:val="24"/>
          <w:szCs w:val="24"/>
        </w:rPr>
        <w:t>vy</w:t>
      </w:r>
      <w:r w:rsidR="00583B8C">
        <w:rPr>
          <w:rFonts w:ascii="Times New Roman" w:hAnsi="Times New Roman" w:cs="Times New Roman"/>
          <w:sz w:val="24"/>
          <w:szCs w:val="24"/>
        </w:rPr>
        <w:t xml:space="preserve">ko su 5 gimnazijomis. </w:t>
      </w:r>
    </w:p>
    <w:p w:rsidR="00066C35" w:rsidRPr="00E916F5" w:rsidRDefault="00FA1567" w:rsidP="00FA1567">
      <w:pPr>
        <w:spacing w:after="0" w:line="240" w:lineRule="auto"/>
        <w:ind w:firstLine="851"/>
        <w:jc w:val="both"/>
        <w:rPr>
          <w:rFonts w:ascii="Times New Roman" w:hAnsi="Times New Roman" w:cs="Times New Roman"/>
          <w:bCs/>
          <w:sz w:val="24"/>
          <w:szCs w:val="24"/>
        </w:rPr>
      </w:pPr>
      <w:r>
        <w:rPr>
          <w:rFonts w:ascii="Times New Roman" w:eastAsia="Times New Roman" w:hAnsi="Times New Roman" w:cs="Times New Roman"/>
          <w:sz w:val="24"/>
          <w:szCs w:val="24"/>
          <w:lang w:eastAsia="lt-LT" w:bidi="lo-LA"/>
        </w:rPr>
        <w:t xml:space="preserve"> </w:t>
      </w:r>
      <w:r w:rsidR="00066C35" w:rsidRPr="008A09B4">
        <w:rPr>
          <w:rFonts w:ascii="Times New Roman" w:eastAsia="Times New Roman" w:hAnsi="Times New Roman" w:cs="Times New Roman"/>
          <w:sz w:val="24"/>
          <w:szCs w:val="24"/>
          <w:lang w:eastAsia="lt-LT" w:bidi="lo-LA"/>
        </w:rPr>
        <w:t>Atliktų tyrimų duomenimis 86 % mokytojų diskutuoja ir dalijasi patirtimi</w:t>
      </w:r>
      <w:r w:rsidR="00066C35" w:rsidRPr="008A09B4">
        <w:rPr>
          <w:rFonts w:ascii="Times New Roman" w:hAnsi="Times New Roman" w:cs="Times New Roman"/>
          <w:sz w:val="24"/>
          <w:szCs w:val="24"/>
          <w:lang w:bidi="lo-LA"/>
        </w:rPr>
        <w:t xml:space="preserve"> dėl namų darbų tikslingumo ir skyrimo </w:t>
      </w:r>
      <w:r w:rsidR="00FB53B1">
        <w:rPr>
          <w:rFonts w:ascii="Times New Roman" w:hAnsi="Times New Roman" w:cs="Times New Roman"/>
          <w:sz w:val="24"/>
          <w:szCs w:val="24"/>
          <w:lang w:bidi="lo-LA"/>
        </w:rPr>
        <w:t>tam tikrų</w:t>
      </w:r>
      <w:r w:rsidR="00066C35" w:rsidRPr="00FB53B1">
        <w:rPr>
          <w:rFonts w:ascii="Times New Roman" w:hAnsi="Times New Roman" w:cs="Times New Roman"/>
          <w:sz w:val="24"/>
          <w:szCs w:val="24"/>
          <w:lang w:bidi="lo-LA"/>
        </w:rPr>
        <w:t xml:space="preserve"> grupių mokiniams</w:t>
      </w:r>
      <w:r w:rsidR="00066C35" w:rsidRPr="008A09B4">
        <w:rPr>
          <w:rFonts w:ascii="Times New Roman" w:hAnsi="Times New Roman" w:cs="Times New Roman"/>
          <w:sz w:val="24"/>
          <w:szCs w:val="24"/>
          <w:lang w:bidi="lo-LA"/>
        </w:rPr>
        <w:t>.</w:t>
      </w:r>
      <w:r w:rsidR="008A09B4">
        <w:rPr>
          <w:rFonts w:ascii="Times New Roman" w:hAnsi="Times New Roman" w:cs="Times New Roman"/>
          <w:sz w:val="24"/>
          <w:szCs w:val="24"/>
          <w:lang w:bidi="lo-LA"/>
        </w:rPr>
        <w:t xml:space="preserve"> Taip mažinamas mokinių krūvis, kad ši veikla būtų </w:t>
      </w:r>
      <w:r w:rsidR="008A09B4" w:rsidRPr="008A09B4">
        <w:rPr>
          <w:rFonts w:ascii="Times New Roman" w:hAnsi="Times New Roman" w:cs="Times New Roman"/>
          <w:sz w:val="24"/>
          <w:szCs w:val="24"/>
          <w:lang w:bidi="lo-LA"/>
        </w:rPr>
        <w:t>sėkminga</w:t>
      </w:r>
      <w:r>
        <w:rPr>
          <w:rFonts w:ascii="Times New Roman" w:hAnsi="Times New Roman" w:cs="Times New Roman"/>
          <w:sz w:val="24"/>
          <w:szCs w:val="24"/>
          <w:lang w:bidi="lo-LA"/>
        </w:rPr>
        <w:t xml:space="preserve">, </w:t>
      </w:r>
      <w:r w:rsidR="008A09B4">
        <w:rPr>
          <w:rFonts w:ascii="Times New Roman" w:hAnsi="Times New Roman" w:cs="Times New Roman"/>
          <w:bCs/>
          <w:sz w:val="24"/>
          <w:szCs w:val="24"/>
          <w:lang w:bidi="lo-LA"/>
        </w:rPr>
        <w:t>70%</w:t>
      </w:r>
      <w:r w:rsidR="00066C35" w:rsidRPr="008A09B4">
        <w:rPr>
          <w:rFonts w:ascii="Times New Roman" w:hAnsi="Times New Roman" w:cs="Times New Roman"/>
          <w:bCs/>
          <w:sz w:val="24"/>
          <w:szCs w:val="24"/>
          <w:lang w:bidi="lo-LA"/>
        </w:rPr>
        <w:t xml:space="preserve"> mokytojų reguliariai tarias</w:t>
      </w:r>
      <w:r w:rsidR="008A09B4">
        <w:rPr>
          <w:rFonts w:ascii="Times New Roman" w:hAnsi="Times New Roman" w:cs="Times New Roman"/>
          <w:bCs/>
          <w:sz w:val="24"/>
          <w:szCs w:val="24"/>
          <w:lang w:bidi="lo-LA"/>
        </w:rPr>
        <w:t xml:space="preserve">i dėl namų </w:t>
      </w:r>
      <w:r w:rsidR="008A09B4" w:rsidRPr="00FB53B1">
        <w:rPr>
          <w:rFonts w:ascii="Times New Roman" w:hAnsi="Times New Roman" w:cs="Times New Roman"/>
          <w:bCs/>
          <w:sz w:val="24"/>
          <w:szCs w:val="24"/>
          <w:lang w:bidi="lo-LA"/>
        </w:rPr>
        <w:t>darbų skyrimo atskiroms mokinių</w:t>
      </w:r>
      <w:r w:rsidR="008A09B4">
        <w:rPr>
          <w:rFonts w:ascii="Times New Roman" w:hAnsi="Times New Roman" w:cs="Times New Roman"/>
          <w:bCs/>
          <w:sz w:val="24"/>
          <w:szCs w:val="24"/>
          <w:lang w:bidi="lo-LA"/>
        </w:rPr>
        <w:t xml:space="preserve"> grupėms arba atskiriems mokiniams.</w:t>
      </w:r>
    </w:p>
    <w:p w:rsidR="00EC35FA" w:rsidRPr="00067B76" w:rsidRDefault="00EC35FA" w:rsidP="00FA1567">
      <w:pPr>
        <w:spacing w:after="0" w:line="240" w:lineRule="auto"/>
        <w:ind w:firstLine="900"/>
        <w:jc w:val="both"/>
        <w:rPr>
          <w:rFonts w:ascii="Times New Roman" w:hAnsi="Times New Roman" w:cs="Times New Roman"/>
          <w:sz w:val="24"/>
          <w:szCs w:val="24"/>
        </w:rPr>
      </w:pPr>
      <w:r w:rsidRPr="00067B76">
        <w:rPr>
          <w:rFonts w:ascii="Times New Roman" w:hAnsi="Times New Roman" w:cs="Times New Roman"/>
          <w:sz w:val="24"/>
          <w:szCs w:val="24"/>
        </w:rPr>
        <w:t>Mokytojų susirinkimų metu ypatingas dėmesys skiriamas šiuolaikinės pamokos vadybai ir kokybei, veiksniams, lemiantiems mokinio ugdymosi pasiekimų kokybę, metodus pamokoje, vertinimą ir įsivertinimą, namų užduočių tikslingumą, savalaikę pagalbą mokiniui.</w:t>
      </w:r>
    </w:p>
    <w:p w:rsidR="00067B76" w:rsidRPr="00067B76" w:rsidRDefault="008A09B4" w:rsidP="00B771DA">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Atsižvelgiant į mokinių pasiekimus</w:t>
      </w:r>
      <w:r w:rsidR="00FA1567">
        <w:rPr>
          <w:rFonts w:ascii="Times New Roman" w:hAnsi="Times New Roman" w:cs="Times New Roman"/>
          <w:sz w:val="24"/>
          <w:szCs w:val="24"/>
        </w:rPr>
        <w:t>,</w:t>
      </w:r>
      <w:r>
        <w:rPr>
          <w:rFonts w:ascii="Times New Roman" w:hAnsi="Times New Roman" w:cs="Times New Roman"/>
          <w:sz w:val="24"/>
          <w:szCs w:val="24"/>
        </w:rPr>
        <w:t xml:space="preserve"> gimnazija stengiasi padėti išsirinkti mokiniams juos dominančią profesiją.</w:t>
      </w:r>
      <w:r w:rsidR="00AB33A8">
        <w:rPr>
          <w:rFonts w:ascii="Times New Roman" w:hAnsi="Times New Roman" w:cs="Times New Roman"/>
          <w:color w:val="000000"/>
          <w:sz w:val="24"/>
          <w:szCs w:val="24"/>
        </w:rPr>
        <w:t xml:space="preserve"> </w:t>
      </w:r>
      <w:r w:rsidR="00AB33A8" w:rsidRPr="00FB53B1">
        <w:rPr>
          <w:rFonts w:ascii="Times New Roman" w:hAnsi="Times New Roman" w:cs="Times New Roman"/>
          <w:color w:val="000000"/>
          <w:sz w:val="24"/>
          <w:szCs w:val="24"/>
        </w:rPr>
        <w:t>Suorganizuoti</w:t>
      </w:r>
      <w:r w:rsidR="00066C35" w:rsidRPr="00FB53B1">
        <w:rPr>
          <w:rFonts w:ascii="Times New Roman" w:hAnsi="Times New Roman" w:cs="Times New Roman"/>
          <w:color w:val="000000"/>
          <w:sz w:val="24"/>
          <w:szCs w:val="24"/>
        </w:rPr>
        <w:t xml:space="preserve"> 9</w:t>
      </w:r>
      <w:r w:rsidR="00067B76" w:rsidRPr="00FB53B1">
        <w:rPr>
          <w:rFonts w:ascii="Times New Roman" w:hAnsi="Times New Roman" w:cs="Times New Roman"/>
          <w:color w:val="000000"/>
          <w:sz w:val="24"/>
          <w:szCs w:val="24"/>
        </w:rPr>
        <w:t xml:space="preserve"> susitikimai</w:t>
      </w:r>
      <w:r w:rsidR="00067B76" w:rsidRPr="00067B76">
        <w:rPr>
          <w:rFonts w:ascii="Times New Roman" w:hAnsi="Times New Roman" w:cs="Times New Roman"/>
          <w:color w:val="000000"/>
          <w:sz w:val="24"/>
          <w:szCs w:val="24"/>
        </w:rPr>
        <w:t xml:space="preserve"> karjeros klausimais</w:t>
      </w:r>
      <w:r w:rsidR="00EC35FA">
        <w:rPr>
          <w:rFonts w:ascii="Times New Roman" w:hAnsi="Times New Roman" w:cs="Times New Roman"/>
          <w:color w:val="000000"/>
          <w:sz w:val="24"/>
          <w:szCs w:val="24"/>
        </w:rPr>
        <w:t xml:space="preserve"> (</w:t>
      </w:r>
      <w:r w:rsidR="00FB53B1">
        <w:rPr>
          <w:rFonts w:ascii="Times New Roman" w:hAnsi="Times New Roman" w:cs="Times New Roman"/>
          <w:color w:val="000000"/>
          <w:sz w:val="24"/>
          <w:szCs w:val="24"/>
        </w:rPr>
        <w:t>2018</w:t>
      </w:r>
      <w:r w:rsidR="00FA1567">
        <w:rPr>
          <w:rFonts w:ascii="Times New Roman" w:hAnsi="Times New Roman" w:cs="Times New Roman"/>
          <w:color w:val="000000"/>
          <w:sz w:val="24"/>
          <w:szCs w:val="24"/>
        </w:rPr>
        <w:t xml:space="preserve"> </w:t>
      </w:r>
      <w:proofErr w:type="spellStart"/>
      <w:r w:rsidR="00066C35">
        <w:rPr>
          <w:rFonts w:ascii="Times New Roman" w:hAnsi="Times New Roman" w:cs="Times New Roman"/>
          <w:color w:val="000000"/>
          <w:sz w:val="24"/>
          <w:szCs w:val="24"/>
        </w:rPr>
        <w:t>m</w:t>
      </w:r>
      <w:proofErr w:type="spellEnd"/>
      <w:r w:rsidR="00066C35">
        <w:rPr>
          <w:rFonts w:ascii="Times New Roman" w:hAnsi="Times New Roman" w:cs="Times New Roman"/>
          <w:color w:val="000000"/>
          <w:sz w:val="24"/>
          <w:szCs w:val="24"/>
        </w:rPr>
        <w:t xml:space="preserve">. buvo suorganizuoti </w:t>
      </w:r>
      <w:r w:rsidR="00066C35" w:rsidRPr="00FB53B1">
        <w:rPr>
          <w:rFonts w:ascii="Times New Roman" w:hAnsi="Times New Roman" w:cs="Times New Roman"/>
          <w:color w:val="000000"/>
          <w:sz w:val="24"/>
          <w:szCs w:val="24"/>
        </w:rPr>
        <w:t>7</w:t>
      </w:r>
      <w:r w:rsidR="00FA1567" w:rsidRPr="00FB53B1">
        <w:rPr>
          <w:rFonts w:ascii="Times New Roman" w:hAnsi="Times New Roman" w:cs="Times New Roman"/>
          <w:color w:val="000000"/>
          <w:sz w:val="24"/>
          <w:szCs w:val="24"/>
        </w:rPr>
        <w:t xml:space="preserve"> susitikimai)</w:t>
      </w:r>
      <w:r w:rsidR="00067B76" w:rsidRPr="00FB53B1">
        <w:rPr>
          <w:rFonts w:ascii="Times New Roman" w:hAnsi="Times New Roman" w:cs="Times New Roman"/>
          <w:color w:val="000000"/>
          <w:sz w:val="24"/>
          <w:szCs w:val="24"/>
        </w:rPr>
        <w:t>,</w:t>
      </w:r>
      <w:r w:rsidR="00067B76" w:rsidRPr="00067B76">
        <w:rPr>
          <w:rFonts w:ascii="Times New Roman" w:hAnsi="Times New Roman" w:cs="Times New Roman"/>
          <w:color w:val="000000"/>
          <w:sz w:val="24"/>
          <w:szCs w:val="24"/>
        </w:rPr>
        <w:t xml:space="preserve"> aptartos Ugdymo karjerai kurso integravimo į mokomuosius dalykus sėkmės ir nesėkmės, parengti auklėtojų veiklos planai</w:t>
      </w:r>
      <w:r w:rsidR="00067B76" w:rsidRPr="00067B76">
        <w:rPr>
          <w:rFonts w:ascii="Times New Roman" w:hAnsi="Times New Roman" w:cs="Times New Roman"/>
          <w:sz w:val="24"/>
          <w:szCs w:val="24"/>
        </w:rPr>
        <w:t>. Kad galėtume patenkinti visų mokinių poreikius, plečiamas bendradarbiavimas su socialiniais partneriais. Bendradarbiaujama su Klaipėdos universitetu, Klaipėdos valstybinės kolegijos statybos ir inžinerijos katedra, toliau vykdomi moksliniai tiriamieji darbai, įgyvendinamas „Klasės be sienų“ projektas.</w:t>
      </w:r>
    </w:p>
    <w:p w:rsidR="00067B76" w:rsidRDefault="00067B76" w:rsidP="00B771DA">
      <w:pPr>
        <w:spacing w:after="0" w:line="240" w:lineRule="auto"/>
        <w:ind w:firstLine="993"/>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Siekiant asmenybės brandos: individualias galimybes atitinka</w:t>
      </w:r>
      <w:r w:rsidR="00324E3E">
        <w:rPr>
          <w:rFonts w:ascii="Times New Roman" w:eastAsia="Times New Roman" w:hAnsi="Times New Roman" w:cs="Times New Roman"/>
          <w:sz w:val="24"/>
          <w:szCs w:val="24"/>
          <w:lang w:eastAsia="lt-LT"/>
        </w:rPr>
        <w:t>nčių ugdymo (-si) pasiekimų 2019</w:t>
      </w:r>
      <w:r w:rsidRPr="00067B76">
        <w:rPr>
          <w:rFonts w:ascii="Times New Roman" w:eastAsia="Times New Roman" w:hAnsi="Times New Roman" w:cs="Times New Roman"/>
          <w:sz w:val="24"/>
          <w:szCs w:val="24"/>
          <w:lang w:eastAsia="lt-LT"/>
        </w:rPr>
        <w:t xml:space="preserve"> m. gimnazijoje buvo atkreiptas didesnis dėmesys į gabių ir silpnesnę motyvaciją bei mokymosi sunkumų turinčių mokinių ugdymą. Individualios pagalbos ruošiant pamokas organizavimą. Klubo „Ateik. Padėsiu.“ darbo organizavimą. </w:t>
      </w:r>
      <w:r w:rsidR="008A09B4">
        <w:rPr>
          <w:rFonts w:ascii="Times New Roman" w:eastAsia="Times New Roman" w:hAnsi="Times New Roman" w:cs="Times New Roman"/>
          <w:sz w:val="24"/>
          <w:szCs w:val="24"/>
          <w:lang w:eastAsia="lt-LT"/>
        </w:rPr>
        <w:t xml:space="preserve">Klubo veikla tęstinė, tėvų ir mokinių nuomone šio klubo veikla padeda pasiekti aukštesnių rezultatų. </w:t>
      </w:r>
      <w:r w:rsidRPr="00067B76">
        <w:rPr>
          <w:rFonts w:ascii="Times New Roman" w:eastAsia="Times New Roman" w:hAnsi="Times New Roman" w:cs="Times New Roman"/>
          <w:sz w:val="24"/>
          <w:szCs w:val="24"/>
          <w:lang w:eastAsia="lt-LT"/>
        </w:rPr>
        <w:t>Refleksija, savo veiklų pamokoje apmąstymas, pamokos uždavinio įgyvendinimo pamatavimas, tolimesnių veiksmų numatymas, ir toliau turi tapti neatsiejama mokytojo veiklos dalimi.</w:t>
      </w:r>
    </w:p>
    <w:p w:rsidR="00D85ADC" w:rsidRDefault="00D85ADC" w:rsidP="00B771DA">
      <w:pPr>
        <w:shd w:val="clear" w:color="auto" w:fill="FFFFFF"/>
        <w:spacing w:after="0" w:line="240" w:lineRule="auto"/>
        <w:ind w:firstLine="993"/>
        <w:jc w:val="both"/>
        <w:rPr>
          <w:rFonts w:ascii="Times New Roman" w:hAnsi="Times New Roman" w:cs="Times New Roman"/>
          <w:sz w:val="24"/>
          <w:szCs w:val="24"/>
          <w:lang w:val="en-US"/>
        </w:rPr>
      </w:pPr>
      <w:r w:rsidRPr="004165A2">
        <w:rPr>
          <w:rFonts w:ascii="Times New Roman" w:hAnsi="Times New Roman" w:cs="Times New Roman"/>
          <w:sz w:val="24"/>
          <w:szCs w:val="24"/>
        </w:rPr>
        <w:t>2018-</w:t>
      </w:r>
      <w:smartTag w:uri="urn:schemas-microsoft-com:office:smarttags" w:element="metricconverter">
        <w:smartTagPr>
          <w:attr w:name="ProductID" w:val="2019 m"/>
        </w:smartTagPr>
        <w:r w:rsidRPr="004165A2">
          <w:rPr>
            <w:rFonts w:ascii="Times New Roman" w:hAnsi="Times New Roman" w:cs="Times New Roman"/>
            <w:sz w:val="24"/>
            <w:szCs w:val="24"/>
          </w:rPr>
          <w:t xml:space="preserve">2019 </w:t>
        </w:r>
        <w:proofErr w:type="spellStart"/>
        <w:r w:rsidRPr="004165A2">
          <w:rPr>
            <w:rFonts w:ascii="Times New Roman" w:hAnsi="Times New Roman" w:cs="Times New Roman"/>
            <w:sz w:val="24"/>
            <w:szCs w:val="24"/>
          </w:rPr>
          <w:t>m</w:t>
        </w:r>
      </w:smartTag>
      <w:proofErr w:type="spellEnd"/>
      <w:r w:rsidRPr="004165A2">
        <w:rPr>
          <w:rFonts w:ascii="Times New Roman" w:hAnsi="Times New Roman" w:cs="Times New Roman"/>
          <w:sz w:val="24"/>
          <w:szCs w:val="24"/>
        </w:rPr>
        <w:t xml:space="preserve">. </w:t>
      </w:r>
      <w:proofErr w:type="spellStart"/>
      <w:r w:rsidRPr="004165A2">
        <w:rPr>
          <w:rFonts w:ascii="Times New Roman" w:hAnsi="Times New Roman" w:cs="Times New Roman"/>
          <w:sz w:val="24"/>
          <w:szCs w:val="24"/>
        </w:rPr>
        <w:t>m</w:t>
      </w:r>
      <w:proofErr w:type="spellEnd"/>
      <w:r w:rsidRPr="004165A2">
        <w:rPr>
          <w:rFonts w:ascii="Times New Roman" w:hAnsi="Times New Roman" w:cs="Times New Roman"/>
          <w:sz w:val="24"/>
          <w:szCs w:val="24"/>
        </w:rPr>
        <w:t xml:space="preserve">. gimnazijos 4, 6 ir 8 klasių mokiniai dalyvavo nacionaliniame mokinių pasiekimų patikrinime (NMPP). NMPP testai buvo aptarti ir jų rezultatai analizuoti Mokytojų tarybos posėdyje, Metodinių grupių susirinkimuose. </w:t>
      </w:r>
      <w:r w:rsidRPr="00FA1567">
        <w:rPr>
          <w:rFonts w:ascii="Times New Roman" w:hAnsi="Times New Roman" w:cs="Times New Roman"/>
          <w:sz w:val="24"/>
          <w:szCs w:val="24"/>
        </w:rPr>
        <w:t>Rezultatai</w:t>
      </w:r>
      <w:r w:rsidRPr="00712252">
        <w:rPr>
          <w:rFonts w:ascii="Times New Roman" w:hAnsi="Times New Roman" w:cs="Times New Roman"/>
          <w:sz w:val="24"/>
          <w:szCs w:val="24"/>
          <w:lang w:val="en-US"/>
        </w:rPr>
        <w:t xml:space="preserve"> </w:t>
      </w:r>
      <w:r w:rsidRPr="00FA1567">
        <w:rPr>
          <w:rFonts w:ascii="Times New Roman" w:hAnsi="Times New Roman" w:cs="Times New Roman"/>
          <w:sz w:val="24"/>
          <w:szCs w:val="24"/>
        </w:rPr>
        <w:t>taip</w:t>
      </w:r>
      <w:r w:rsidRPr="00712252">
        <w:rPr>
          <w:rFonts w:ascii="Times New Roman" w:hAnsi="Times New Roman" w:cs="Times New Roman"/>
          <w:sz w:val="24"/>
          <w:szCs w:val="24"/>
          <w:lang w:val="en-US"/>
        </w:rPr>
        <w:t xml:space="preserve"> pat </w:t>
      </w:r>
      <w:r w:rsidRPr="00FA1567">
        <w:rPr>
          <w:rFonts w:ascii="Times New Roman" w:hAnsi="Times New Roman" w:cs="Times New Roman"/>
          <w:sz w:val="24"/>
          <w:szCs w:val="24"/>
        </w:rPr>
        <w:t>buvo</w:t>
      </w:r>
      <w:r w:rsidRPr="00712252">
        <w:rPr>
          <w:rFonts w:ascii="Times New Roman" w:hAnsi="Times New Roman" w:cs="Times New Roman"/>
          <w:sz w:val="24"/>
          <w:szCs w:val="24"/>
          <w:lang w:val="en-US"/>
        </w:rPr>
        <w:t xml:space="preserve"> </w:t>
      </w:r>
      <w:r w:rsidRPr="00FA1567">
        <w:rPr>
          <w:rFonts w:ascii="Times New Roman" w:hAnsi="Times New Roman" w:cs="Times New Roman"/>
          <w:sz w:val="24"/>
          <w:szCs w:val="24"/>
        </w:rPr>
        <w:t>aptarti</w:t>
      </w:r>
      <w:r w:rsidRPr="00712252">
        <w:rPr>
          <w:rFonts w:ascii="Times New Roman" w:hAnsi="Times New Roman" w:cs="Times New Roman"/>
          <w:sz w:val="24"/>
          <w:szCs w:val="24"/>
          <w:lang w:val="en-US"/>
        </w:rPr>
        <w:t xml:space="preserve"> </w:t>
      </w:r>
      <w:r w:rsidRPr="00FA1567">
        <w:rPr>
          <w:rFonts w:ascii="Times New Roman" w:hAnsi="Times New Roman" w:cs="Times New Roman"/>
          <w:sz w:val="24"/>
          <w:szCs w:val="24"/>
        </w:rPr>
        <w:t>su</w:t>
      </w:r>
      <w:r w:rsidRPr="00712252">
        <w:rPr>
          <w:rFonts w:ascii="Times New Roman" w:hAnsi="Times New Roman" w:cs="Times New Roman"/>
          <w:sz w:val="24"/>
          <w:szCs w:val="24"/>
          <w:lang w:val="en-US"/>
        </w:rPr>
        <w:t xml:space="preserve"> </w:t>
      </w:r>
      <w:r w:rsidRPr="00FA1567">
        <w:rPr>
          <w:rFonts w:ascii="Times New Roman" w:hAnsi="Times New Roman" w:cs="Times New Roman"/>
          <w:sz w:val="24"/>
          <w:szCs w:val="24"/>
        </w:rPr>
        <w:t>mokiniais</w:t>
      </w:r>
      <w:r w:rsidRPr="00712252">
        <w:rPr>
          <w:rFonts w:ascii="Times New Roman" w:hAnsi="Times New Roman" w:cs="Times New Roman"/>
          <w:sz w:val="24"/>
          <w:szCs w:val="24"/>
          <w:lang w:val="en-US"/>
        </w:rPr>
        <w:t xml:space="preserve"> </w:t>
      </w:r>
      <w:r w:rsidRPr="00FA1567">
        <w:rPr>
          <w:rFonts w:ascii="Times New Roman" w:hAnsi="Times New Roman" w:cs="Times New Roman"/>
          <w:sz w:val="24"/>
          <w:szCs w:val="24"/>
        </w:rPr>
        <w:t>ir</w:t>
      </w:r>
      <w:r w:rsidRPr="00712252">
        <w:rPr>
          <w:rFonts w:ascii="Times New Roman" w:hAnsi="Times New Roman" w:cs="Times New Roman"/>
          <w:sz w:val="24"/>
          <w:szCs w:val="24"/>
          <w:lang w:val="en-US"/>
        </w:rPr>
        <w:t xml:space="preserve"> </w:t>
      </w:r>
      <w:r w:rsidRPr="00FA1567">
        <w:rPr>
          <w:rFonts w:ascii="Times New Roman" w:hAnsi="Times New Roman" w:cs="Times New Roman"/>
          <w:sz w:val="24"/>
          <w:szCs w:val="24"/>
        </w:rPr>
        <w:t>mokinių</w:t>
      </w:r>
      <w:r w:rsidRPr="00712252">
        <w:rPr>
          <w:rFonts w:ascii="Times New Roman" w:hAnsi="Times New Roman" w:cs="Times New Roman"/>
          <w:sz w:val="24"/>
          <w:szCs w:val="24"/>
          <w:lang w:val="en-US"/>
        </w:rPr>
        <w:t xml:space="preserve"> </w:t>
      </w:r>
      <w:r w:rsidRPr="00FA1567">
        <w:rPr>
          <w:rFonts w:ascii="Times New Roman" w:hAnsi="Times New Roman" w:cs="Times New Roman"/>
          <w:sz w:val="24"/>
          <w:szCs w:val="24"/>
        </w:rPr>
        <w:t>tėvais</w:t>
      </w:r>
      <w:r w:rsidRPr="00712252">
        <w:rPr>
          <w:rFonts w:ascii="Times New Roman" w:hAnsi="Times New Roman" w:cs="Times New Roman"/>
          <w:sz w:val="24"/>
          <w:szCs w:val="24"/>
          <w:lang w:val="en-US"/>
        </w:rPr>
        <w:t xml:space="preserve">. </w:t>
      </w:r>
      <w:proofErr w:type="gramStart"/>
      <w:r w:rsidRPr="00712252">
        <w:rPr>
          <w:rFonts w:ascii="Times New Roman" w:hAnsi="Times New Roman" w:cs="Times New Roman"/>
          <w:sz w:val="24"/>
          <w:szCs w:val="24"/>
          <w:lang w:val="en-US"/>
        </w:rPr>
        <w:t xml:space="preserve">NMPP </w:t>
      </w:r>
      <w:r w:rsidRPr="00FA1567">
        <w:rPr>
          <w:rFonts w:ascii="Times New Roman" w:hAnsi="Times New Roman" w:cs="Times New Roman"/>
          <w:sz w:val="24"/>
          <w:szCs w:val="24"/>
        </w:rPr>
        <w:t>rezultatai</w:t>
      </w:r>
      <w:r w:rsidRPr="00712252">
        <w:rPr>
          <w:rFonts w:ascii="Times New Roman" w:hAnsi="Times New Roman" w:cs="Times New Roman"/>
          <w:sz w:val="24"/>
          <w:szCs w:val="24"/>
          <w:lang w:val="en-US"/>
        </w:rPr>
        <w:t xml:space="preserve"> </w:t>
      </w:r>
      <w:r w:rsidRPr="00FA1567">
        <w:rPr>
          <w:rFonts w:ascii="Times New Roman" w:hAnsi="Times New Roman" w:cs="Times New Roman"/>
          <w:sz w:val="24"/>
          <w:szCs w:val="24"/>
        </w:rPr>
        <w:t>parodė</w:t>
      </w:r>
      <w:r w:rsidRPr="00712252">
        <w:rPr>
          <w:rFonts w:ascii="Times New Roman" w:hAnsi="Times New Roman" w:cs="Times New Roman"/>
          <w:sz w:val="24"/>
          <w:szCs w:val="24"/>
          <w:lang w:val="en-US"/>
        </w:rPr>
        <w:t xml:space="preserve"> </w:t>
      </w:r>
      <w:r w:rsidRPr="00FA1567">
        <w:rPr>
          <w:rFonts w:ascii="Times New Roman" w:hAnsi="Times New Roman" w:cs="Times New Roman"/>
          <w:sz w:val="24"/>
          <w:szCs w:val="24"/>
        </w:rPr>
        <w:t>mokinių</w:t>
      </w:r>
      <w:r w:rsidRPr="00712252">
        <w:rPr>
          <w:rFonts w:ascii="Times New Roman" w:hAnsi="Times New Roman" w:cs="Times New Roman"/>
          <w:sz w:val="24"/>
          <w:szCs w:val="24"/>
          <w:lang w:val="en-US"/>
        </w:rPr>
        <w:t xml:space="preserve"> </w:t>
      </w:r>
      <w:proofErr w:type="spellStart"/>
      <w:r w:rsidRPr="00712252">
        <w:rPr>
          <w:rFonts w:ascii="Times New Roman" w:hAnsi="Times New Roman" w:cs="Times New Roman"/>
          <w:sz w:val="24"/>
          <w:szCs w:val="24"/>
          <w:lang w:val="en-US"/>
        </w:rPr>
        <w:t>atskirų</w:t>
      </w:r>
      <w:proofErr w:type="spellEnd"/>
      <w:r w:rsidRPr="00712252">
        <w:rPr>
          <w:rFonts w:ascii="Times New Roman" w:hAnsi="Times New Roman" w:cs="Times New Roman"/>
          <w:sz w:val="24"/>
          <w:szCs w:val="24"/>
          <w:lang w:val="en-US"/>
        </w:rPr>
        <w:t xml:space="preserve"> </w:t>
      </w:r>
      <w:proofErr w:type="spellStart"/>
      <w:r w:rsidRPr="00712252">
        <w:rPr>
          <w:rFonts w:ascii="Times New Roman" w:hAnsi="Times New Roman" w:cs="Times New Roman"/>
          <w:sz w:val="24"/>
          <w:szCs w:val="24"/>
          <w:lang w:val="en-US"/>
        </w:rPr>
        <w:t>dalykų</w:t>
      </w:r>
      <w:proofErr w:type="spellEnd"/>
      <w:r w:rsidRPr="00712252">
        <w:rPr>
          <w:rFonts w:ascii="Times New Roman" w:hAnsi="Times New Roman" w:cs="Times New Roman"/>
          <w:sz w:val="24"/>
          <w:szCs w:val="24"/>
          <w:lang w:val="en-US"/>
        </w:rPr>
        <w:t xml:space="preserve"> </w:t>
      </w:r>
      <w:proofErr w:type="spellStart"/>
      <w:r w:rsidRPr="00712252">
        <w:rPr>
          <w:rFonts w:ascii="Times New Roman" w:hAnsi="Times New Roman" w:cs="Times New Roman"/>
          <w:sz w:val="24"/>
          <w:szCs w:val="24"/>
          <w:lang w:val="en-US"/>
        </w:rPr>
        <w:t>pasiekimus</w:t>
      </w:r>
      <w:proofErr w:type="spellEnd"/>
      <w:r w:rsidRPr="00712252">
        <w:rPr>
          <w:rFonts w:ascii="Times New Roman" w:hAnsi="Times New Roman" w:cs="Times New Roman"/>
          <w:sz w:val="24"/>
          <w:szCs w:val="24"/>
          <w:lang w:val="en-US"/>
        </w:rPr>
        <w:t xml:space="preserve"> </w:t>
      </w:r>
      <w:proofErr w:type="spellStart"/>
      <w:r w:rsidRPr="00712252">
        <w:rPr>
          <w:rFonts w:ascii="Times New Roman" w:hAnsi="Times New Roman" w:cs="Times New Roman"/>
          <w:sz w:val="24"/>
          <w:szCs w:val="24"/>
          <w:lang w:val="en-US"/>
        </w:rPr>
        <w:t>mokyklos</w:t>
      </w:r>
      <w:proofErr w:type="spellEnd"/>
      <w:r w:rsidRPr="00712252">
        <w:rPr>
          <w:rFonts w:ascii="Times New Roman" w:hAnsi="Times New Roman" w:cs="Times New Roman"/>
          <w:sz w:val="24"/>
          <w:szCs w:val="24"/>
          <w:lang w:val="en-US"/>
        </w:rPr>
        <w:t xml:space="preserve">, </w:t>
      </w:r>
      <w:proofErr w:type="spellStart"/>
      <w:r w:rsidRPr="00712252">
        <w:rPr>
          <w:rFonts w:ascii="Times New Roman" w:hAnsi="Times New Roman" w:cs="Times New Roman"/>
          <w:sz w:val="24"/>
          <w:szCs w:val="24"/>
          <w:lang w:val="en-US"/>
        </w:rPr>
        <w:t>klasės</w:t>
      </w:r>
      <w:proofErr w:type="spellEnd"/>
      <w:r w:rsidRPr="00712252">
        <w:rPr>
          <w:rFonts w:ascii="Times New Roman" w:hAnsi="Times New Roman" w:cs="Times New Roman"/>
          <w:sz w:val="24"/>
          <w:szCs w:val="24"/>
          <w:lang w:val="en-US"/>
        </w:rPr>
        <w:t xml:space="preserve"> </w:t>
      </w:r>
      <w:proofErr w:type="spellStart"/>
      <w:r w:rsidRPr="00712252">
        <w:rPr>
          <w:rFonts w:ascii="Times New Roman" w:hAnsi="Times New Roman" w:cs="Times New Roman"/>
          <w:sz w:val="24"/>
          <w:szCs w:val="24"/>
          <w:lang w:val="en-US"/>
        </w:rPr>
        <w:t>ir</w:t>
      </w:r>
      <w:proofErr w:type="spellEnd"/>
      <w:r w:rsidRPr="00712252">
        <w:rPr>
          <w:rFonts w:ascii="Times New Roman" w:hAnsi="Times New Roman" w:cs="Times New Roman"/>
          <w:sz w:val="24"/>
          <w:szCs w:val="24"/>
          <w:lang w:val="en-US"/>
        </w:rPr>
        <w:t xml:space="preserve"> </w:t>
      </w:r>
      <w:proofErr w:type="spellStart"/>
      <w:r w:rsidRPr="00712252">
        <w:rPr>
          <w:rFonts w:ascii="Times New Roman" w:hAnsi="Times New Roman" w:cs="Times New Roman"/>
          <w:sz w:val="24"/>
          <w:szCs w:val="24"/>
          <w:lang w:val="en-US"/>
        </w:rPr>
        <w:t>šalies</w:t>
      </w:r>
      <w:proofErr w:type="spellEnd"/>
      <w:r w:rsidRPr="00712252">
        <w:rPr>
          <w:rFonts w:ascii="Times New Roman" w:hAnsi="Times New Roman" w:cs="Times New Roman"/>
          <w:sz w:val="24"/>
          <w:szCs w:val="24"/>
          <w:lang w:val="en-US"/>
        </w:rPr>
        <w:t xml:space="preserve"> </w:t>
      </w:r>
      <w:proofErr w:type="spellStart"/>
      <w:r w:rsidRPr="00712252">
        <w:rPr>
          <w:rFonts w:ascii="Times New Roman" w:hAnsi="Times New Roman" w:cs="Times New Roman"/>
          <w:sz w:val="24"/>
          <w:szCs w:val="24"/>
          <w:lang w:val="en-US"/>
        </w:rPr>
        <w:t>lygmeniu</w:t>
      </w:r>
      <w:proofErr w:type="spellEnd"/>
      <w:r w:rsidRPr="00712252">
        <w:rPr>
          <w:rFonts w:ascii="Times New Roman" w:hAnsi="Times New Roman" w:cs="Times New Roman"/>
          <w:sz w:val="24"/>
          <w:szCs w:val="24"/>
          <w:lang w:val="en-US"/>
        </w:rPr>
        <w:t>.</w:t>
      </w:r>
      <w:proofErr w:type="gramEnd"/>
      <w:r w:rsidRPr="00712252">
        <w:rPr>
          <w:rFonts w:ascii="Times New Roman" w:hAnsi="Times New Roman" w:cs="Times New Roman"/>
          <w:sz w:val="24"/>
          <w:szCs w:val="24"/>
          <w:lang w:val="en-US"/>
        </w:rPr>
        <w:t> </w:t>
      </w:r>
      <w:proofErr w:type="spellStart"/>
      <w:r w:rsidRPr="00712252">
        <w:rPr>
          <w:rFonts w:ascii="Times New Roman" w:hAnsi="Times New Roman" w:cs="Times New Roman"/>
          <w:sz w:val="24"/>
          <w:szCs w:val="24"/>
          <w:lang w:val="en-US"/>
        </w:rPr>
        <w:t>Švėkšnos</w:t>
      </w:r>
      <w:proofErr w:type="spellEnd"/>
      <w:r w:rsidRPr="00712252">
        <w:rPr>
          <w:rFonts w:ascii="Times New Roman" w:hAnsi="Times New Roman" w:cs="Times New Roman"/>
          <w:sz w:val="24"/>
          <w:szCs w:val="24"/>
          <w:lang w:val="en-US"/>
        </w:rPr>
        <w:t xml:space="preserve"> „</w:t>
      </w:r>
      <w:proofErr w:type="spellStart"/>
      <w:r w:rsidRPr="00712252">
        <w:rPr>
          <w:rFonts w:ascii="Times New Roman" w:hAnsi="Times New Roman" w:cs="Times New Roman"/>
          <w:sz w:val="24"/>
          <w:szCs w:val="24"/>
          <w:lang w:val="en-US"/>
        </w:rPr>
        <w:t>Saulės</w:t>
      </w:r>
      <w:proofErr w:type="spellEnd"/>
      <w:proofErr w:type="gramStart"/>
      <w:r w:rsidRPr="00712252">
        <w:rPr>
          <w:rFonts w:ascii="Times New Roman" w:hAnsi="Times New Roman" w:cs="Times New Roman"/>
          <w:sz w:val="24"/>
          <w:szCs w:val="24"/>
          <w:lang w:val="en-US"/>
        </w:rPr>
        <w:t xml:space="preserve">“ </w:t>
      </w:r>
      <w:proofErr w:type="spellStart"/>
      <w:r w:rsidRPr="00712252">
        <w:rPr>
          <w:rFonts w:ascii="Times New Roman" w:hAnsi="Times New Roman" w:cs="Times New Roman"/>
          <w:sz w:val="24"/>
          <w:szCs w:val="24"/>
          <w:lang w:val="en-US"/>
        </w:rPr>
        <w:t>gimnazijos</w:t>
      </w:r>
      <w:proofErr w:type="spellEnd"/>
      <w:proofErr w:type="gramEnd"/>
      <w:r w:rsidRPr="00712252">
        <w:rPr>
          <w:rFonts w:ascii="Times New Roman" w:hAnsi="Times New Roman" w:cs="Times New Roman"/>
          <w:sz w:val="24"/>
          <w:szCs w:val="24"/>
          <w:lang w:val="en-US"/>
        </w:rPr>
        <w:t xml:space="preserve"> </w:t>
      </w:r>
      <w:smartTag w:uri="urn:schemas-microsoft-com:office:smarttags" w:element="metricconverter">
        <w:smartTagPr>
          <w:attr w:name="ProductID" w:val="2019 m"/>
        </w:smartTagPr>
        <w:r w:rsidRPr="00712252">
          <w:rPr>
            <w:rFonts w:ascii="Times New Roman" w:hAnsi="Times New Roman" w:cs="Times New Roman"/>
            <w:sz w:val="24"/>
            <w:szCs w:val="24"/>
            <w:lang w:val="en-US"/>
          </w:rPr>
          <w:t>201</w:t>
        </w:r>
        <w:r>
          <w:rPr>
            <w:rFonts w:ascii="Times New Roman" w:hAnsi="Times New Roman" w:cs="Times New Roman"/>
            <w:sz w:val="24"/>
            <w:szCs w:val="24"/>
            <w:lang w:val="en-US"/>
          </w:rPr>
          <w:t>9</w:t>
        </w:r>
        <w:r w:rsidRPr="00712252">
          <w:rPr>
            <w:rFonts w:ascii="Times New Roman" w:hAnsi="Times New Roman" w:cs="Times New Roman"/>
            <w:sz w:val="24"/>
            <w:szCs w:val="24"/>
            <w:lang w:val="en-US"/>
          </w:rPr>
          <w:t xml:space="preserve"> m</w:t>
        </w:r>
      </w:smartTag>
      <w:r w:rsidRPr="00712252">
        <w:rPr>
          <w:rFonts w:ascii="Times New Roman" w:hAnsi="Times New Roman" w:cs="Times New Roman"/>
          <w:sz w:val="24"/>
          <w:szCs w:val="24"/>
          <w:lang w:val="en-US"/>
        </w:rPr>
        <w:t xml:space="preserve">. NMPP </w:t>
      </w:r>
      <w:r>
        <w:rPr>
          <w:rFonts w:ascii="Times New Roman" w:hAnsi="Times New Roman" w:cs="Times New Roman"/>
          <w:sz w:val="24"/>
          <w:szCs w:val="24"/>
          <w:lang w:val="en-US"/>
        </w:rPr>
        <w:t xml:space="preserve">8 </w:t>
      </w:r>
      <w:proofErr w:type="spellStart"/>
      <w:r>
        <w:rPr>
          <w:rFonts w:ascii="Times New Roman" w:hAnsi="Times New Roman" w:cs="Times New Roman"/>
          <w:sz w:val="24"/>
          <w:szCs w:val="24"/>
          <w:lang w:val="en-US"/>
        </w:rPr>
        <w:t>klasės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rezultatai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matematikos</w:t>
      </w:r>
      <w:proofErr w:type="spellEnd"/>
      <w:r>
        <w:rPr>
          <w:rFonts w:ascii="Times New Roman" w:hAnsi="Times New Roman" w:cs="Times New Roman"/>
          <w:sz w:val="24"/>
          <w:szCs w:val="24"/>
          <w:lang w:val="en-US"/>
        </w:rPr>
        <w:t xml:space="preserve"> – 518 </w:t>
      </w:r>
      <w:proofErr w:type="spellStart"/>
      <w:r>
        <w:rPr>
          <w:rFonts w:ascii="Times New Roman" w:hAnsi="Times New Roman" w:cs="Times New Roman"/>
          <w:sz w:val="24"/>
          <w:szCs w:val="24"/>
          <w:lang w:val="en-US"/>
        </w:rPr>
        <w:t>standartizuotų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taškų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mokslų</w:t>
      </w:r>
      <w:proofErr w:type="spellEnd"/>
      <w:r>
        <w:rPr>
          <w:rFonts w:ascii="Times New Roman" w:hAnsi="Times New Roman" w:cs="Times New Roman"/>
          <w:sz w:val="24"/>
          <w:szCs w:val="24"/>
          <w:lang w:val="en-US"/>
        </w:rPr>
        <w:t xml:space="preserve"> – 525 </w:t>
      </w:r>
      <w:proofErr w:type="spellStart"/>
      <w:r>
        <w:rPr>
          <w:rFonts w:ascii="Times New Roman" w:hAnsi="Times New Roman" w:cs="Times New Roman"/>
          <w:sz w:val="24"/>
          <w:szCs w:val="24"/>
          <w:lang w:val="en-US"/>
        </w:rPr>
        <w:t>taškų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šalies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vidurkis</w:t>
      </w:r>
      <w:proofErr w:type="spellEnd"/>
      <w:r>
        <w:rPr>
          <w:rFonts w:ascii="Times New Roman" w:hAnsi="Times New Roman" w:cs="Times New Roman"/>
          <w:sz w:val="24"/>
          <w:szCs w:val="24"/>
          <w:lang w:val="en-US"/>
        </w:rPr>
        <w:t xml:space="preserve"> 500 </w:t>
      </w:r>
      <w:proofErr w:type="spellStart"/>
      <w:r>
        <w:rPr>
          <w:rFonts w:ascii="Times New Roman" w:hAnsi="Times New Roman" w:cs="Times New Roman"/>
          <w:sz w:val="24"/>
          <w:szCs w:val="24"/>
          <w:lang w:val="en-US"/>
        </w:rPr>
        <w:t>taškų</w:t>
      </w:r>
      <w:proofErr w:type="spellEnd"/>
      <w:r>
        <w:rPr>
          <w:rFonts w:ascii="Times New Roman" w:hAnsi="Times New Roman" w:cs="Times New Roman"/>
          <w:sz w:val="24"/>
          <w:szCs w:val="24"/>
          <w:lang w:val="en-US"/>
        </w:rPr>
        <w:t xml:space="preserve">.) </w:t>
      </w:r>
    </w:p>
    <w:p w:rsidR="003E47C9" w:rsidRDefault="00067B76" w:rsidP="00FA1567">
      <w:pPr>
        <w:spacing w:after="0" w:line="240" w:lineRule="auto"/>
        <w:ind w:firstLine="993"/>
        <w:jc w:val="both"/>
        <w:rPr>
          <w:rFonts w:ascii="Times New Roman" w:hAnsi="Times New Roman" w:cs="Times New Roman"/>
          <w:bCs/>
          <w:sz w:val="24"/>
          <w:szCs w:val="24"/>
        </w:rPr>
      </w:pPr>
      <w:r w:rsidRPr="00067B76">
        <w:rPr>
          <w:rFonts w:ascii="Times New Roman" w:hAnsi="Times New Roman" w:cs="Times New Roman"/>
          <w:sz w:val="24"/>
          <w:szCs w:val="24"/>
        </w:rPr>
        <w:t>Atsižvelgdama į mokinių poreikius gimnazija</w:t>
      </w:r>
      <w:r w:rsidR="008A09B4">
        <w:rPr>
          <w:rFonts w:ascii="Times New Roman" w:hAnsi="Times New Roman" w:cs="Times New Roman"/>
          <w:sz w:val="24"/>
          <w:szCs w:val="24"/>
        </w:rPr>
        <w:t xml:space="preserve"> nusimatė </w:t>
      </w:r>
      <w:r w:rsidR="0095423A" w:rsidRPr="0095423A">
        <w:rPr>
          <w:rFonts w:ascii="Times New Roman" w:hAnsi="Times New Roman" w:cs="Times New Roman"/>
          <w:sz w:val="24"/>
          <w:szCs w:val="24"/>
        </w:rPr>
        <w:t xml:space="preserve"> </w:t>
      </w:r>
      <w:r w:rsidR="0095423A" w:rsidRPr="003A7758">
        <w:rPr>
          <w:rFonts w:ascii="Times New Roman" w:hAnsi="Times New Roman" w:cs="Times New Roman"/>
          <w:b/>
          <w:sz w:val="24"/>
          <w:szCs w:val="24"/>
          <w:u w:val="single"/>
        </w:rPr>
        <w:t>Skatinti mokytojų profesinį tobulėjimą modernėjančiose ugdymo</w:t>
      </w:r>
      <w:r w:rsidR="00FA1567">
        <w:rPr>
          <w:rFonts w:ascii="Times New Roman" w:hAnsi="Times New Roman" w:cs="Times New Roman"/>
          <w:b/>
          <w:sz w:val="24"/>
          <w:szCs w:val="24"/>
          <w:u w:val="single"/>
        </w:rPr>
        <w:t xml:space="preserve"> </w:t>
      </w:r>
      <w:r w:rsidR="0095423A" w:rsidRPr="003A7758">
        <w:rPr>
          <w:rFonts w:ascii="Times New Roman" w:hAnsi="Times New Roman" w:cs="Times New Roman"/>
          <w:b/>
          <w:sz w:val="24"/>
          <w:szCs w:val="24"/>
          <w:u w:val="single"/>
        </w:rPr>
        <w:t>(si) erdvėse</w:t>
      </w:r>
      <w:r w:rsidR="008A09B4">
        <w:rPr>
          <w:rFonts w:ascii="Times New Roman" w:hAnsi="Times New Roman" w:cs="Times New Roman"/>
          <w:b/>
          <w:sz w:val="24"/>
          <w:szCs w:val="24"/>
        </w:rPr>
        <w:t>.</w:t>
      </w:r>
      <w:r w:rsidR="00FA1567">
        <w:rPr>
          <w:rFonts w:ascii="Times New Roman" w:hAnsi="Times New Roman" w:cs="Times New Roman"/>
          <w:b/>
          <w:sz w:val="24"/>
          <w:szCs w:val="24"/>
        </w:rPr>
        <w:t xml:space="preserve"> </w:t>
      </w:r>
      <w:r w:rsidR="003E47C9" w:rsidRPr="003A7758">
        <w:rPr>
          <w:rFonts w:ascii="Times New Roman" w:hAnsi="Times New Roman" w:cs="Times New Roman"/>
          <w:bCs/>
          <w:sz w:val="24"/>
          <w:szCs w:val="24"/>
          <w:lang w:bidi="lo-LA"/>
        </w:rPr>
        <w:t xml:space="preserve">80% mokytojų naudoja skaitmeninius mokymosi išteklius pamokose, 80% mokytojų dalijasi su kolegomis patirtimi iš lankytų kursų, seminarų, konferencijų, 50% </w:t>
      </w:r>
      <w:r w:rsidR="003E47C9" w:rsidRPr="003A7758">
        <w:rPr>
          <w:rFonts w:ascii="Times New Roman" w:hAnsi="Times New Roman" w:cs="Times New Roman"/>
          <w:bCs/>
          <w:sz w:val="24"/>
          <w:szCs w:val="24"/>
        </w:rPr>
        <w:t>mokytojų panaudoją įgytą pat</w:t>
      </w:r>
      <w:r w:rsidR="00B771DA">
        <w:rPr>
          <w:rFonts w:ascii="Times New Roman" w:hAnsi="Times New Roman" w:cs="Times New Roman"/>
          <w:bCs/>
          <w:sz w:val="24"/>
          <w:szCs w:val="24"/>
        </w:rPr>
        <w:t>irtį savo pamokose, 50% mokytojų</w:t>
      </w:r>
      <w:r w:rsidR="003E47C9" w:rsidRPr="003A7758">
        <w:rPr>
          <w:rFonts w:ascii="Times New Roman" w:hAnsi="Times New Roman" w:cs="Times New Roman"/>
          <w:bCs/>
          <w:sz w:val="24"/>
          <w:szCs w:val="24"/>
        </w:rPr>
        <w:t xml:space="preserve"> stebėjo ir aptarė kolegos pamokas (stebėtos 5 pamokos)</w:t>
      </w:r>
      <w:r w:rsidR="00B771DA">
        <w:rPr>
          <w:rFonts w:ascii="Times New Roman" w:hAnsi="Times New Roman" w:cs="Times New Roman"/>
          <w:bCs/>
          <w:sz w:val="24"/>
          <w:szCs w:val="24"/>
        </w:rPr>
        <w:t>.</w:t>
      </w:r>
    </w:p>
    <w:p w:rsidR="003161DD" w:rsidRDefault="003161DD" w:rsidP="00B771DA">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Tyrimų duomenimis k</w:t>
      </w:r>
      <w:r w:rsidRPr="00791702">
        <w:rPr>
          <w:rFonts w:ascii="Times New Roman" w:hAnsi="Times New Roman" w:cs="Times New Roman"/>
          <w:sz w:val="24"/>
          <w:szCs w:val="24"/>
        </w:rPr>
        <w:t xml:space="preserve">valifikacijos tobulinimo seminarai paveikūs. Sukauptą informaciją </w:t>
      </w:r>
      <w:r>
        <w:rPr>
          <w:rFonts w:ascii="Times New Roman" w:hAnsi="Times New Roman" w:cs="Times New Roman"/>
          <w:sz w:val="24"/>
          <w:szCs w:val="24"/>
        </w:rPr>
        <w:t xml:space="preserve">90 </w:t>
      </w:r>
      <w:r w:rsidR="00B771DA" w:rsidRPr="003A7758">
        <w:rPr>
          <w:rFonts w:ascii="Times New Roman" w:hAnsi="Times New Roman" w:cs="Times New Roman"/>
          <w:bCs/>
          <w:sz w:val="24"/>
          <w:szCs w:val="24"/>
        </w:rPr>
        <w:t>%</w:t>
      </w:r>
      <w:r>
        <w:rPr>
          <w:rFonts w:ascii="Times New Roman" w:hAnsi="Times New Roman" w:cs="Times New Roman"/>
          <w:sz w:val="24"/>
          <w:szCs w:val="24"/>
        </w:rPr>
        <w:t xml:space="preserve"> mokytojų panaudoja</w:t>
      </w:r>
      <w:r w:rsidRPr="00791702">
        <w:rPr>
          <w:rFonts w:ascii="Times New Roman" w:hAnsi="Times New Roman" w:cs="Times New Roman"/>
          <w:sz w:val="24"/>
          <w:szCs w:val="24"/>
        </w:rPr>
        <w:t xml:space="preserve"> organizuojant ugdomąją veiklą</w:t>
      </w:r>
      <w:r>
        <w:rPr>
          <w:rFonts w:ascii="Times New Roman" w:hAnsi="Times New Roman" w:cs="Times New Roman"/>
          <w:sz w:val="24"/>
          <w:szCs w:val="24"/>
        </w:rPr>
        <w:t>. Kadangi vienas iš svarbesnių rodiklių mokinio pažinime yra psichologinis mokinių pažinimas, gimnazija buvo nusimačiusi vienu iš sėkmės kriterijų gilinti mokinio pažinimą, atsižvelgiant į kartų skirtumus. 85</w:t>
      </w:r>
      <w:r w:rsidRPr="003A7758">
        <w:rPr>
          <w:rFonts w:ascii="Times New Roman" w:hAnsi="Times New Roman" w:cs="Times New Roman"/>
          <w:bCs/>
          <w:sz w:val="24"/>
          <w:szCs w:val="24"/>
        </w:rPr>
        <w:t>%</w:t>
      </w:r>
      <w:r>
        <w:rPr>
          <w:rFonts w:ascii="Times New Roman" w:hAnsi="Times New Roman" w:cs="Times New Roman"/>
          <w:sz w:val="24"/>
          <w:szCs w:val="24"/>
        </w:rPr>
        <w:t xml:space="preserve"> mokytojų kelia kvalifikaciją seminare mokinio pažinimo klausimais. Dalyvauja tėvų komiteto nariai, kiti tėvai</w:t>
      </w:r>
      <w:r w:rsidR="00B771DA">
        <w:rPr>
          <w:rFonts w:ascii="Times New Roman" w:hAnsi="Times New Roman" w:cs="Times New Roman"/>
          <w:sz w:val="24"/>
          <w:szCs w:val="24"/>
        </w:rPr>
        <w:t>.</w:t>
      </w:r>
    </w:p>
    <w:p w:rsidR="003161DD" w:rsidRDefault="003161DD" w:rsidP="00B771DA">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Dalyvavimas mokymuose „OF</w:t>
      </w:r>
      <w:r w:rsidR="00B771DA">
        <w:rPr>
          <w:rFonts w:ascii="Times New Roman" w:hAnsi="Times New Roman" w:cs="Times New Roman"/>
          <w:sz w:val="24"/>
          <w:szCs w:val="24"/>
        </w:rPr>
        <w:t>FIC</w:t>
      </w:r>
      <w:r>
        <w:rPr>
          <w:rFonts w:ascii="Times New Roman" w:hAnsi="Times New Roman" w:cs="Times New Roman"/>
          <w:sz w:val="24"/>
          <w:szCs w:val="24"/>
        </w:rPr>
        <w:t>E 360“ pagilino žinias IT panaudojimo galimybių srityje. Tyrimo duomenimis</w:t>
      </w:r>
      <w:r w:rsidRPr="003161DD">
        <w:rPr>
          <w:rFonts w:ascii="Times New Roman" w:hAnsi="Times New Roman" w:cs="Times New Roman"/>
          <w:sz w:val="24"/>
          <w:szCs w:val="24"/>
        </w:rPr>
        <w:t xml:space="preserve"> </w:t>
      </w:r>
      <w:r w:rsidR="00B771DA">
        <w:rPr>
          <w:rFonts w:ascii="Times New Roman" w:hAnsi="Times New Roman" w:cs="Times New Roman"/>
          <w:sz w:val="24"/>
          <w:szCs w:val="24"/>
        </w:rPr>
        <w:t>60% mokytojų naudoja įgytą</w:t>
      </w:r>
      <w:r>
        <w:rPr>
          <w:rFonts w:ascii="Times New Roman" w:hAnsi="Times New Roman" w:cs="Times New Roman"/>
          <w:sz w:val="24"/>
          <w:szCs w:val="24"/>
        </w:rPr>
        <w:t xml:space="preserve"> patirtį savo ugdymo procese.</w:t>
      </w:r>
    </w:p>
    <w:p w:rsidR="003161DD" w:rsidRPr="003A7758" w:rsidRDefault="003161DD" w:rsidP="00B771DA">
      <w:pPr>
        <w:spacing w:after="0" w:line="240" w:lineRule="auto"/>
        <w:ind w:firstLine="993"/>
        <w:jc w:val="both"/>
        <w:rPr>
          <w:rFonts w:ascii="Times New Roman" w:hAnsi="Times New Roman" w:cs="Times New Roman"/>
          <w:bCs/>
          <w:sz w:val="24"/>
          <w:szCs w:val="24"/>
        </w:rPr>
      </w:pPr>
      <w:r w:rsidRPr="00A727A1">
        <w:rPr>
          <w:rFonts w:ascii="Times New Roman" w:hAnsi="Times New Roman" w:cs="Times New Roman"/>
          <w:sz w:val="24"/>
          <w:szCs w:val="24"/>
        </w:rPr>
        <w:lastRenderedPageBreak/>
        <w:t>Vidaus įsivertinimo išvados ir siūlymai panaudojami vertinant mokyklos veiklos privalumus ir trūkumus, nustatant mokyklos veiklos tobulinimo prioritetus</w:t>
      </w:r>
      <w:r>
        <w:rPr>
          <w:rFonts w:ascii="Times New Roman" w:hAnsi="Times New Roman" w:cs="Times New Roman"/>
          <w:sz w:val="24"/>
          <w:szCs w:val="24"/>
        </w:rPr>
        <w:t xml:space="preserve">. 95 </w:t>
      </w:r>
      <w:r w:rsidRPr="003A7758">
        <w:rPr>
          <w:rFonts w:ascii="Times New Roman" w:hAnsi="Times New Roman" w:cs="Times New Roman"/>
          <w:bCs/>
          <w:sz w:val="24"/>
          <w:szCs w:val="24"/>
        </w:rPr>
        <w:t>%</w:t>
      </w:r>
      <w:r w:rsidR="00B771DA">
        <w:rPr>
          <w:rFonts w:ascii="Times New Roman" w:hAnsi="Times New Roman" w:cs="Times New Roman"/>
          <w:bCs/>
          <w:sz w:val="24"/>
          <w:szCs w:val="24"/>
        </w:rPr>
        <w:t xml:space="preserve"> </w:t>
      </w:r>
      <w:r>
        <w:rPr>
          <w:rFonts w:ascii="Times New Roman" w:hAnsi="Times New Roman" w:cs="Times New Roman"/>
          <w:sz w:val="24"/>
          <w:szCs w:val="24"/>
        </w:rPr>
        <w:t>atsispindi metodinių grupių planuojamoje veikloje, pagal juos koreguojama ugdomoji veikla.</w:t>
      </w:r>
    </w:p>
    <w:p w:rsidR="006E2DEC" w:rsidRDefault="00067B76" w:rsidP="006E2DEC">
      <w:pPr>
        <w:spacing w:after="0" w:line="240" w:lineRule="auto"/>
        <w:ind w:firstLine="900"/>
        <w:jc w:val="both"/>
        <w:rPr>
          <w:rFonts w:ascii="Times New Roman" w:hAnsi="Times New Roman" w:cs="Times New Roman"/>
          <w:sz w:val="24"/>
          <w:szCs w:val="24"/>
        </w:rPr>
      </w:pPr>
      <w:r w:rsidRPr="00067B76">
        <w:rPr>
          <w:rFonts w:ascii="Times New Roman" w:hAnsi="Times New Roman" w:cs="Times New Roman"/>
          <w:sz w:val="24"/>
          <w:szCs w:val="24"/>
        </w:rPr>
        <w:t xml:space="preserve">Gimnazija </w:t>
      </w:r>
      <w:r w:rsidRPr="00B771DA">
        <w:rPr>
          <w:rFonts w:ascii="Times New Roman" w:hAnsi="Times New Roman" w:cs="Times New Roman"/>
          <w:b/>
          <w:sz w:val="24"/>
          <w:szCs w:val="24"/>
          <w:u w:val="single"/>
        </w:rPr>
        <w:t xml:space="preserve">siekdama </w:t>
      </w:r>
      <w:r w:rsidR="003A7758" w:rsidRPr="00B771DA">
        <w:rPr>
          <w:rFonts w:ascii="Times New Roman" w:hAnsi="Times New Roman" w:cs="Times New Roman"/>
          <w:b/>
          <w:sz w:val="24"/>
          <w:szCs w:val="24"/>
          <w:u w:val="single"/>
        </w:rPr>
        <w:t>p</w:t>
      </w:r>
      <w:r w:rsidR="0095423A" w:rsidRPr="00B771DA">
        <w:rPr>
          <w:rFonts w:ascii="Times New Roman" w:hAnsi="Times New Roman" w:cs="Times New Roman"/>
          <w:b/>
          <w:sz w:val="24"/>
          <w:szCs w:val="24"/>
          <w:u w:val="single"/>
        </w:rPr>
        <w:t>lėtoti</w:t>
      </w:r>
      <w:r w:rsidR="0095423A" w:rsidRPr="003A7758">
        <w:rPr>
          <w:rFonts w:ascii="Times New Roman" w:hAnsi="Times New Roman" w:cs="Times New Roman"/>
          <w:b/>
          <w:sz w:val="24"/>
          <w:szCs w:val="24"/>
          <w:u w:val="single"/>
        </w:rPr>
        <w:t xml:space="preserve"> gabių ir talentingų mokinių ugdymą</w:t>
      </w:r>
      <w:r w:rsidR="00B771DA">
        <w:rPr>
          <w:rFonts w:ascii="Times New Roman" w:hAnsi="Times New Roman" w:cs="Times New Roman"/>
          <w:b/>
          <w:sz w:val="24"/>
          <w:szCs w:val="24"/>
          <w:u w:val="single"/>
        </w:rPr>
        <w:t>,</w:t>
      </w:r>
      <w:r w:rsidRPr="00067B76">
        <w:rPr>
          <w:rFonts w:ascii="Times New Roman" w:hAnsi="Times New Roman" w:cs="Times New Roman"/>
          <w:sz w:val="24"/>
          <w:szCs w:val="24"/>
        </w:rPr>
        <w:t xml:space="preserve"> organizavo kvalifikacijos seminarus mokytojams ugdymo</w:t>
      </w:r>
      <w:r w:rsidR="00B771DA">
        <w:rPr>
          <w:rFonts w:ascii="Times New Roman" w:hAnsi="Times New Roman" w:cs="Times New Roman"/>
          <w:sz w:val="24"/>
          <w:szCs w:val="24"/>
        </w:rPr>
        <w:t>,</w:t>
      </w:r>
      <w:r w:rsidRPr="00067B76">
        <w:rPr>
          <w:rFonts w:ascii="Times New Roman" w:hAnsi="Times New Roman" w:cs="Times New Roman"/>
          <w:sz w:val="24"/>
          <w:szCs w:val="24"/>
        </w:rPr>
        <w:t xml:space="preserve"> diferencijavimo ir individualizavimo, mokinio mokymosi motyvacijos bei mokytojo asmenybės stiprinimo klausimais. 95</w:t>
      </w:r>
      <w:r w:rsidR="00B771DA">
        <w:rPr>
          <w:rFonts w:ascii="Times New Roman" w:hAnsi="Times New Roman" w:cs="Times New Roman"/>
          <w:sz w:val="24"/>
          <w:szCs w:val="24"/>
        </w:rPr>
        <w:t xml:space="preserve"> </w:t>
      </w:r>
      <w:r w:rsidRPr="00067B76">
        <w:rPr>
          <w:rFonts w:ascii="Times New Roman" w:hAnsi="Times New Roman" w:cs="Times New Roman"/>
          <w:sz w:val="24"/>
          <w:szCs w:val="24"/>
        </w:rPr>
        <w:t>% mokytojų dalyvavo seminare dėl mokinio mokymosi motyvacijos stiprinimo (</w:t>
      </w:r>
      <w:r w:rsidRPr="00067B76">
        <w:rPr>
          <w:rFonts w:ascii="Times New Roman" w:hAnsi="Times New Roman"/>
          <w:sz w:val="24"/>
          <w:szCs w:val="24"/>
        </w:rPr>
        <w:t xml:space="preserve">seminaras „Mokinių motyvacijos stiprinimas taikant </w:t>
      </w:r>
      <w:proofErr w:type="spellStart"/>
      <w:r w:rsidRPr="00067B76">
        <w:rPr>
          <w:rFonts w:ascii="Times New Roman" w:hAnsi="Times New Roman"/>
          <w:sz w:val="24"/>
          <w:szCs w:val="24"/>
        </w:rPr>
        <w:t>koučingo</w:t>
      </w:r>
      <w:proofErr w:type="spellEnd"/>
      <w:r w:rsidRPr="00067B76">
        <w:rPr>
          <w:rFonts w:ascii="Times New Roman" w:hAnsi="Times New Roman"/>
          <w:sz w:val="24"/>
          <w:szCs w:val="24"/>
        </w:rPr>
        <w:t xml:space="preserve"> technikas“ Lektorė </w:t>
      </w:r>
      <w:proofErr w:type="spellStart"/>
      <w:r w:rsidRPr="00067B76">
        <w:rPr>
          <w:rFonts w:ascii="Times New Roman" w:hAnsi="Times New Roman"/>
          <w:sz w:val="24"/>
          <w:szCs w:val="24"/>
        </w:rPr>
        <w:t>Dr</w:t>
      </w:r>
      <w:proofErr w:type="spellEnd"/>
      <w:r w:rsidRPr="00067B76">
        <w:rPr>
          <w:rFonts w:ascii="Times New Roman" w:hAnsi="Times New Roman"/>
          <w:sz w:val="24"/>
          <w:szCs w:val="24"/>
        </w:rPr>
        <w:t xml:space="preserve">. Rūta </w:t>
      </w:r>
      <w:proofErr w:type="spellStart"/>
      <w:r w:rsidRPr="00067B76">
        <w:rPr>
          <w:rFonts w:ascii="Times New Roman" w:hAnsi="Times New Roman"/>
          <w:sz w:val="24"/>
          <w:szCs w:val="24"/>
        </w:rPr>
        <w:t>Klimašauskienė</w:t>
      </w:r>
      <w:proofErr w:type="spellEnd"/>
      <w:r w:rsidRPr="00067B76">
        <w:rPr>
          <w:rFonts w:ascii="Times New Roman" w:hAnsi="Times New Roman"/>
          <w:sz w:val="24"/>
          <w:szCs w:val="24"/>
        </w:rPr>
        <w:t>)</w:t>
      </w:r>
      <w:r w:rsidR="006E2DEC">
        <w:rPr>
          <w:rFonts w:ascii="Times New Roman" w:hAnsi="Times New Roman" w:cs="Times New Roman"/>
          <w:sz w:val="24"/>
          <w:szCs w:val="24"/>
        </w:rPr>
        <w:t>.</w:t>
      </w:r>
    </w:p>
    <w:p w:rsidR="008C1C68" w:rsidRPr="003A7758" w:rsidRDefault="006E2DEC" w:rsidP="006E2DEC">
      <w:pPr>
        <w:spacing w:after="0" w:line="240" w:lineRule="auto"/>
        <w:ind w:firstLine="900"/>
        <w:jc w:val="both"/>
        <w:rPr>
          <w:rFonts w:ascii="Times New Roman" w:hAnsi="Times New Roman" w:cs="Times New Roman"/>
          <w:bCs/>
          <w:sz w:val="24"/>
          <w:szCs w:val="24"/>
        </w:rPr>
      </w:pPr>
      <w:r>
        <w:rPr>
          <w:rFonts w:ascii="Times New Roman" w:hAnsi="Times New Roman" w:cs="Times New Roman"/>
          <w:sz w:val="24"/>
          <w:szCs w:val="24"/>
        </w:rPr>
        <w:t xml:space="preserve"> 2019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pabaigoje </w:t>
      </w:r>
      <w:r w:rsidRPr="006E2DEC">
        <w:rPr>
          <w:rFonts w:ascii="Times New Roman" w:hAnsi="Times New Roman" w:cs="Times New Roman"/>
          <w:sz w:val="24"/>
          <w:szCs w:val="24"/>
        </w:rPr>
        <w:t xml:space="preserve">atliktų </w:t>
      </w:r>
      <w:r>
        <w:rPr>
          <w:rFonts w:ascii="Times New Roman" w:hAnsi="Times New Roman" w:cs="Times New Roman"/>
          <w:bCs/>
          <w:sz w:val="24"/>
          <w:szCs w:val="24"/>
          <w:lang w:bidi="lo-LA"/>
        </w:rPr>
        <w:t>t</w:t>
      </w:r>
      <w:r w:rsidRPr="006E2DEC">
        <w:rPr>
          <w:rFonts w:ascii="Times New Roman" w:hAnsi="Times New Roman" w:cs="Times New Roman"/>
          <w:bCs/>
          <w:sz w:val="24"/>
          <w:szCs w:val="24"/>
          <w:lang w:bidi="lo-LA"/>
        </w:rPr>
        <w:t>yrimų duomenimis</w:t>
      </w:r>
      <w:r w:rsidRPr="006E2DEC">
        <w:rPr>
          <w:rFonts w:ascii="Times New Roman" w:hAnsi="Times New Roman" w:cs="Times New Roman"/>
          <w:b/>
          <w:bCs/>
          <w:sz w:val="24"/>
          <w:szCs w:val="24"/>
          <w:lang w:bidi="lo-LA"/>
        </w:rPr>
        <w:t xml:space="preserve"> </w:t>
      </w:r>
      <w:r w:rsidR="00781BE4" w:rsidRPr="006E2DEC">
        <w:rPr>
          <w:rFonts w:ascii="Times New Roman" w:hAnsi="Times New Roman" w:cs="Times New Roman"/>
          <w:bCs/>
          <w:sz w:val="24"/>
          <w:szCs w:val="24"/>
          <w:lang w:bidi="lo-LA"/>
        </w:rPr>
        <w:t xml:space="preserve">70 </w:t>
      </w:r>
      <w:r w:rsidRPr="006E2DEC">
        <w:rPr>
          <w:rFonts w:ascii="Times New Roman" w:hAnsi="Times New Roman" w:cs="Times New Roman"/>
          <w:bCs/>
          <w:sz w:val="24"/>
          <w:szCs w:val="24"/>
        </w:rPr>
        <w:t>%</w:t>
      </w:r>
      <w:r w:rsidR="00781BE4" w:rsidRPr="006E2DEC">
        <w:rPr>
          <w:rFonts w:ascii="Times New Roman" w:hAnsi="Times New Roman" w:cs="Times New Roman"/>
          <w:bCs/>
          <w:sz w:val="24"/>
          <w:szCs w:val="24"/>
        </w:rPr>
        <w:t xml:space="preserve"> </w:t>
      </w:r>
      <w:r w:rsidR="00781BE4" w:rsidRPr="006E2DEC">
        <w:rPr>
          <w:rFonts w:ascii="Times New Roman" w:hAnsi="Times New Roman" w:cs="Times New Roman"/>
          <w:bCs/>
          <w:sz w:val="24"/>
          <w:szCs w:val="24"/>
          <w:lang w:bidi="lo-LA"/>
        </w:rPr>
        <w:t>mokytojų diferencijuoja namų darbų užduotis</w:t>
      </w:r>
      <w:r>
        <w:rPr>
          <w:rFonts w:ascii="Times New Roman" w:hAnsi="Times New Roman" w:cs="Times New Roman"/>
          <w:bCs/>
          <w:sz w:val="24"/>
          <w:szCs w:val="24"/>
          <w:lang w:bidi="lo-LA"/>
        </w:rPr>
        <w:t>,</w:t>
      </w:r>
      <w:r w:rsidR="00067B76" w:rsidRPr="006E2DEC">
        <w:rPr>
          <w:rFonts w:ascii="Times New Roman" w:hAnsi="Times New Roman" w:cs="Times New Roman"/>
          <w:sz w:val="24"/>
          <w:szCs w:val="24"/>
        </w:rPr>
        <w:t xml:space="preserve"> </w:t>
      </w:r>
      <w:r w:rsidR="008C1C68" w:rsidRPr="006E2DEC">
        <w:rPr>
          <w:rFonts w:ascii="Times New Roman" w:hAnsi="Times New Roman" w:cs="Times New Roman"/>
          <w:bCs/>
          <w:sz w:val="24"/>
          <w:szCs w:val="24"/>
        </w:rPr>
        <w:t>90</w:t>
      </w:r>
      <w:r w:rsidR="00B771DA" w:rsidRPr="006E2DEC">
        <w:rPr>
          <w:rFonts w:ascii="Times New Roman" w:hAnsi="Times New Roman" w:cs="Times New Roman"/>
          <w:bCs/>
          <w:sz w:val="24"/>
          <w:szCs w:val="24"/>
        </w:rPr>
        <w:t xml:space="preserve"> </w:t>
      </w:r>
      <w:r w:rsidR="008C1C68" w:rsidRPr="006E2DEC">
        <w:rPr>
          <w:rFonts w:ascii="Times New Roman" w:hAnsi="Times New Roman" w:cs="Times New Roman"/>
          <w:bCs/>
          <w:sz w:val="24"/>
          <w:szCs w:val="24"/>
        </w:rPr>
        <w:t>%, mokytojų paruo</w:t>
      </w:r>
      <w:r>
        <w:rPr>
          <w:rFonts w:ascii="Times New Roman" w:hAnsi="Times New Roman" w:cs="Times New Roman"/>
          <w:bCs/>
          <w:sz w:val="24"/>
          <w:szCs w:val="24"/>
        </w:rPr>
        <w:t>šė mokinius rajono olimpiadoms</w:t>
      </w:r>
      <w:r w:rsidR="00D77911">
        <w:rPr>
          <w:rFonts w:ascii="Times New Roman" w:hAnsi="Times New Roman" w:cs="Times New Roman"/>
          <w:bCs/>
          <w:sz w:val="24"/>
          <w:szCs w:val="24"/>
        </w:rPr>
        <w:t xml:space="preserve"> </w:t>
      </w:r>
      <w:r>
        <w:rPr>
          <w:rFonts w:ascii="Times New Roman" w:hAnsi="Times New Roman" w:cs="Times New Roman"/>
          <w:bCs/>
          <w:sz w:val="24"/>
          <w:szCs w:val="24"/>
        </w:rPr>
        <w:t>(</w:t>
      </w:r>
      <w:r w:rsidR="008C1C68" w:rsidRPr="006E2DEC">
        <w:rPr>
          <w:rFonts w:ascii="Times New Roman" w:hAnsi="Times New Roman" w:cs="Times New Roman"/>
          <w:bCs/>
          <w:sz w:val="24"/>
          <w:szCs w:val="24"/>
        </w:rPr>
        <w:t>10</w:t>
      </w:r>
      <w:r w:rsidR="00B771DA" w:rsidRPr="006E2DEC">
        <w:rPr>
          <w:rFonts w:ascii="Times New Roman" w:hAnsi="Times New Roman" w:cs="Times New Roman"/>
          <w:bCs/>
          <w:sz w:val="24"/>
          <w:szCs w:val="24"/>
        </w:rPr>
        <w:t xml:space="preserve"> </w:t>
      </w:r>
      <w:r w:rsidR="008C1C68" w:rsidRPr="006E2DEC">
        <w:rPr>
          <w:rFonts w:ascii="Times New Roman" w:hAnsi="Times New Roman" w:cs="Times New Roman"/>
          <w:bCs/>
          <w:sz w:val="24"/>
          <w:szCs w:val="24"/>
        </w:rPr>
        <w:t xml:space="preserve">% daugiau negu 2018 </w:t>
      </w:r>
      <w:proofErr w:type="spellStart"/>
      <w:r w:rsidR="008C1C68" w:rsidRPr="006E2DEC">
        <w:rPr>
          <w:rFonts w:ascii="Times New Roman" w:hAnsi="Times New Roman" w:cs="Times New Roman"/>
          <w:bCs/>
          <w:sz w:val="24"/>
          <w:szCs w:val="24"/>
        </w:rPr>
        <w:t>m</w:t>
      </w:r>
      <w:proofErr w:type="spellEnd"/>
      <w:r w:rsidR="008C1C68" w:rsidRPr="006E2DEC">
        <w:rPr>
          <w:rFonts w:ascii="Times New Roman" w:hAnsi="Times New Roman" w:cs="Times New Roman"/>
          <w:bCs/>
          <w:sz w:val="24"/>
          <w:szCs w:val="24"/>
        </w:rPr>
        <w:t>.</w:t>
      </w:r>
      <w:r w:rsidR="00FF4CE3">
        <w:rPr>
          <w:rFonts w:ascii="Times New Roman" w:hAnsi="Times New Roman" w:cs="Times New Roman"/>
          <w:bCs/>
          <w:sz w:val="24"/>
          <w:szCs w:val="24"/>
        </w:rPr>
        <w:t>)</w:t>
      </w:r>
      <w:r w:rsidR="008C1C68" w:rsidRPr="006E2DEC">
        <w:rPr>
          <w:rFonts w:ascii="Times New Roman" w:hAnsi="Times New Roman" w:cs="Times New Roman"/>
          <w:bCs/>
          <w:sz w:val="24"/>
          <w:szCs w:val="24"/>
        </w:rPr>
        <w:t xml:space="preserve"> 80</w:t>
      </w:r>
      <w:r w:rsidR="00D77911">
        <w:rPr>
          <w:rFonts w:ascii="Times New Roman" w:hAnsi="Times New Roman" w:cs="Times New Roman"/>
          <w:bCs/>
          <w:sz w:val="24"/>
          <w:szCs w:val="24"/>
        </w:rPr>
        <w:t xml:space="preserve"> </w:t>
      </w:r>
      <w:r w:rsidR="008C1C68" w:rsidRPr="006E2DEC">
        <w:rPr>
          <w:rFonts w:ascii="Times New Roman" w:hAnsi="Times New Roman" w:cs="Times New Roman"/>
          <w:bCs/>
          <w:sz w:val="24"/>
          <w:szCs w:val="24"/>
        </w:rPr>
        <w:t>%</w:t>
      </w:r>
      <w:r w:rsidR="008C1C68" w:rsidRPr="003A7758">
        <w:rPr>
          <w:rFonts w:ascii="Times New Roman" w:hAnsi="Times New Roman" w:cs="Times New Roman"/>
          <w:bCs/>
          <w:sz w:val="24"/>
          <w:szCs w:val="24"/>
        </w:rPr>
        <w:t xml:space="preserve"> mokytojų paruošė mokinius regiono, res</w:t>
      </w:r>
      <w:r w:rsidR="00FF4CE3">
        <w:rPr>
          <w:rFonts w:ascii="Times New Roman" w:hAnsi="Times New Roman" w:cs="Times New Roman"/>
          <w:bCs/>
          <w:sz w:val="24"/>
          <w:szCs w:val="24"/>
        </w:rPr>
        <w:t>publikos, rajono, konkursams</w:t>
      </w:r>
      <w:r w:rsidR="00D77911">
        <w:rPr>
          <w:rFonts w:ascii="Times New Roman" w:hAnsi="Times New Roman" w:cs="Times New Roman"/>
          <w:bCs/>
          <w:sz w:val="24"/>
          <w:szCs w:val="24"/>
        </w:rPr>
        <w:t xml:space="preserve"> </w:t>
      </w:r>
      <w:r w:rsidR="00FF4CE3">
        <w:rPr>
          <w:rFonts w:ascii="Times New Roman" w:hAnsi="Times New Roman" w:cs="Times New Roman"/>
          <w:bCs/>
          <w:sz w:val="24"/>
          <w:szCs w:val="24"/>
        </w:rPr>
        <w:t>(</w:t>
      </w:r>
      <w:r w:rsidR="008C1C68" w:rsidRPr="003A7758">
        <w:rPr>
          <w:rFonts w:ascii="Times New Roman" w:hAnsi="Times New Roman" w:cs="Times New Roman"/>
          <w:bCs/>
          <w:sz w:val="24"/>
          <w:szCs w:val="24"/>
        </w:rPr>
        <w:t>5</w:t>
      </w:r>
      <w:r w:rsidR="00B771DA">
        <w:rPr>
          <w:rFonts w:ascii="Times New Roman" w:hAnsi="Times New Roman" w:cs="Times New Roman"/>
          <w:bCs/>
          <w:sz w:val="24"/>
          <w:szCs w:val="24"/>
        </w:rPr>
        <w:t xml:space="preserve"> </w:t>
      </w:r>
      <w:r w:rsidR="008C1C68" w:rsidRPr="003A7758">
        <w:rPr>
          <w:rFonts w:ascii="Times New Roman" w:hAnsi="Times New Roman" w:cs="Times New Roman"/>
          <w:bCs/>
          <w:sz w:val="24"/>
          <w:szCs w:val="24"/>
        </w:rPr>
        <w:t xml:space="preserve">% daugiau negu 2018 </w:t>
      </w:r>
      <w:proofErr w:type="spellStart"/>
      <w:r w:rsidR="008C1C68" w:rsidRPr="003A7758">
        <w:rPr>
          <w:rFonts w:ascii="Times New Roman" w:hAnsi="Times New Roman" w:cs="Times New Roman"/>
          <w:bCs/>
          <w:sz w:val="24"/>
          <w:szCs w:val="24"/>
        </w:rPr>
        <w:t>m</w:t>
      </w:r>
      <w:proofErr w:type="spellEnd"/>
      <w:r w:rsidR="00B771DA">
        <w:rPr>
          <w:rFonts w:ascii="Times New Roman" w:hAnsi="Times New Roman" w:cs="Times New Roman"/>
          <w:bCs/>
          <w:sz w:val="24"/>
          <w:szCs w:val="24"/>
        </w:rPr>
        <w:t>.</w:t>
      </w:r>
      <w:r w:rsidR="00FF4CE3">
        <w:rPr>
          <w:rFonts w:ascii="Times New Roman" w:hAnsi="Times New Roman" w:cs="Times New Roman"/>
          <w:bCs/>
          <w:sz w:val="24"/>
          <w:szCs w:val="24"/>
        </w:rPr>
        <w:t>)</w:t>
      </w:r>
      <w:r w:rsidR="00D77911">
        <w:rPr>
          <w:rFonts w:ascii="Times New Roman" w:hAnsi="Times New Roman" w:cs="Times New Roman"/>
          <w:bCs/>
          <w:sz w:val="24"/>
          <w:szCs w:val="24"/>
        </w:rPr>
        <w:t>.</w:t>
      </w:r>
    </w:p>
    <w:p w:rsidR="00620AFE" w:rsidRDefault="008C1C68" w:rsidP="00D77911">
      <w:pPr>
        <w:spacing w:after="0" w:line="240" w:lineRule="auto"/>
        <w:ind w:firstLine="993"/>
        <w:jc w:val="both"/>
        <w:rPr>
          <w:rFonts w:ascii="Calibri" w:eastAsia="Calibri" w:hAnsi="Calibri" w:cs="font274"/>
          <w:lang w:bidi="lo-LA"/>
        </w:rPr>
      </w:pPr>
      <w:r w:rsidRPr="003A7758">
        <w:rPr>
          <w:rFonts w:ascii="Times New Roman" w:hAnsi="Times New Roman" w:cs="Times New Roman"/>
          <w:b/>
          <w:bCs/>
          <w:sz w:val="24"/>
          <w:szCs w:val="24"/>
        </w:rPr>
        <w:t>Toliau vyk</w:t>
      </w:r>
      <w:r w:rsidR="00B771DA">
        <w:rPr>
          <w:rFonts w:ascii="Times New Roman" w:hAnsi="Times New Roman" w:cs="Times New Roman"/>
          <w:b/>
          <w:bCs/>
          <w:sz w:val="24"/>
          <w:szCs w:val="24"/>
        </w:rPr>
        <w:t>domi projektai</w:t>
      </w:r>
      <w:r w:rsidRPr="003A7758">
        <w:rPr>
          <w:rFonts w:ascii="Times New Roman" w:hAnsi="Times New Roman" w:cs="Times New Roman"/>
          <w:bCs/>
          <w:sz w:val="24"/>
          <w:szCs w:val="24"/>
        </w:rPr>
        <w:t xml:space="preserve">: Tarptautinis </w:t>
      </w:r>
      <w:proofErr w:type="spellStart"/>
      <w:r w:rsidRPr="003A7758">
        <w:rPr>
          <w:rFonts w:ascii="Times New Roman" w:hAnsi="Times New Roman" w:cs="Times New Roman"/>
          <w:bCs/>
          <w:sz w:val="24"/>
          <w:szCs w:val="24"/>
        </w:rPr>
        <w:t>eTwinning</w:t>
      </w:r>
      <w:proofErr w:type="spellEnd"/>
      <w:r w:rsidRPr="003A7758">
        <w:rPr>
          <w:rFonts w:ascii="Times New Roman" w:hAnsi="Times New Roman" w:cs="Times New Roman"/>
          <w:bCs/>
          <w:sz w:val="24"/>
          <w:szCs w:val="24"/>
        </w:rPr>
        <w:t xml:space="preserve"> projektas</w:t>
      </w:r>
      <w:r w:rsidR="00B771DA">
        <w:rPr>
          <w:rFonts w:ascii="Times New Roman" w:hAnsi="Times New Roman" w:cs="Times New Roman"/>
          <w:bCs/>
          <w:sz w:val="24"/>
          <w:szCs w:val="24"/>
        </w:rPr>
        <w:t xml:space="preserve"> </w:t>
      </w:r>
      <w:r w:rsidR="00B771DA">
        <w:rPr>
          <w:rFonts w:ascii="Times New Roman" w:hAnsi="Times New Roman" w:cs="Times New Roman"/>
          <w:sz w:val="24"/>
          <w:szCs w:val="24"/>
        </w:rPr>
        <w:t>„</w:t>
      </w:r>
      <w:proofErr w:type="spellStart"/>
      <w:r w:rsidRPr="003A7758">
        <w:rPr>
          <w:rFonts w:ascii="Times New Roman" w:hAnsi="Times New Roman" w:cs="Times New Roman"/>
          <w:sz w:val="24"/>
          <w:szCs w:val="24"/>
        </w:rPr>
        <w:t>Differe</w:t>
      </w:r>
      <w:r w:rsidR="00D82045">
        <w:rPr>
          <w:rFonts w:ascii="Times New Roman" w:hAnsi="Times New Roman" w:cs="Times New Roman"/>
          <w:sz w:val="24"/>
          <w:szCs w:val="24"/>
        </w:rPr>
        <w:t>nt</w:t>
      </w:r>
      <w:proofErr w:type="spellEnd"/>
      <w:r w:rsidR="00D82045">
        <w:rPr>
          <w:rFonts w:ascii="Times New Roman" w:hAnsi="Times New Roman" w:cs="Times New Roman"/>
          <w:sz w:val="24"/>
          <w:szCs w:val="24"/>
        </w:rPr>
        <w:t xml:space="preserve"> </w:t>
      </w:r>
      <w:proofErr w:type="spellStart"/>
      <w:r w:rsidR="00D82045">
        <w:rPr>
          <w:rFonts w:ascii="Times New Roman" w:hAnsi="Times New Roman" w:cs="Times New Roman"/>
          <w:sz w:val="24"/>
          <w:szCs w:val="24"/>
        </w:rPr>
        <w:t>Countries</w:t>
      </w:r>
      <w:proofErr w:type="spellEnd"/>
      <w:r w:rsidR="00B771DA">
        <w:rPr>
          <w:rFonts w:ascii="Times New Roman" w:hAnsi="Times New Roman" w:cs="Times New Roman"/>
          <w:sz w:val="24"/>
          <w:szCs w:val="24"/>
        </w:rPr>
        <w:t xml:space="preserve"> </w:t>
      </w:r>
      <w:r w:rsidR="00D82045">
        <w:rPr>
          <w:rFonts w:ascii="Times New Roman" w:hAnsi="Times New Roman" w:cs="Times New Roman"/>
          <w:sz w:val="24"/>
          <w:szCs w:val="24"/>
        </w:rPr>
        <w:t xml:space="preserve">- </w:t>
      </w:r>
      <w:proofErr w:type="spellStart"/>
      <w:r w:rsidR="00D82045">
        <w:rPr>
          <w:rFonts w:ascii="Times New Roman" w:hAnsi="Times New Roman" w:cs="Times New Roman"/>
          <w:sz w:val="24"/>
          <w:szCs w:val="24"/>
        </w:rPr>
        <w:t>Different</w:t>
      </w:r>
      <w:proofErr w:type="spellEnd"/>
      <w:r w:rsidR="00D82045">
        <w:rPr>
          <w:rFonts w:ascii="Times New Roman" w:hAnsi="Times New Roman" w:cs="Times New Roman"/>
          <w:sz w:val="24"/>
          <w:szCs w:val="24"/>
        </w:rPr>
        <w:t xml:space="preserve"> </w:t>
      </w:r>
      <w:proofErr w:type="spellStart"/>
      <w:r w:rsidR="00D82045">
        <w:rPr>
          <w:rFonts w:ascii="Times New Roman" w:hAnsi="Times New Roman" w:cs="Times New Roman"/>
          <w:sz w:val="24"/>
          <w:szCs w:val="24"/>
        </w:rPr>
        <w:t>Tastes</w:t>
      </w:r>
      <w:proofErr w:type="spellEnd"/>
      <w:r w:rsidR="00D82045">
        <w:rPr>
          <w:rFonts w:ascii="Times New Roman" w:hAnsi="Times New Roman" w:cs="Times New Roman"/>
          <w:sz w:val="24"/>
          <w:szCs w:val="24"/>
        </w:rPr>
        <w:t>“</w:t>
      </w:r>
      <w:r w:rsidR="00B771DA">
        <w:rPr>
          <w:rFonts w:ascii="Times New Roman" w:hAnsi="Times New Roman" w:cs="Times New Roman"/>
          <w:sz w:val="24"/>
          <w:szCs w:val="24"/>
        </w:rPr>
        <w:t xml:space="preserve"> </w:t>
      </w:r>
      <w:r w:rsidRPr="003A7758">
        <w:rPr>
          <w:rFonts w:ascii="Times New Roman" w:hAnsi="Times New Roman" w:cs="Times New Roman"/>
          <w:sz w:val="24"/>
          <w:szCs w:val="24"/>
        </w:rPr>
        <w:t xml:space="preserve">(D. </w:t>
      </w:r>
      <w:proofErr w:type="spellStart"/>
      <w:r w:rsidRPr="003A7758">
        <w:rPr>
          <w:rFonts w:ascii="Times New Roman" w:hAnsi="Times New Roman" w:cs="Times New Roman"/>
          <w:sz w:val="24"/>
          <w:szCs w:val="24"/>
        </w:rPr>
        <w:t>Lengvinienė</w:t>
      </w:r>
      <w:proofErr w:type="spellEnd"/>
      <w:r w:rsidRPr="003A7758">
        <w:rPr>
          <w:rFonts w:ascii="Times New Roman" w:hAnsi="Times New Roman" w:cs="Times New Roman"/>
          <w:sz w:val="24"/>
          <w:szCs w:val="24"/>
        </w:rPr>
        <w:t>),</w:t>
      </w:r>
      <w:r w:rsidRPr="003A7758">
        <w:rPr>
          <w:rFonts w:ascii="Times New Roman" w:hAnsi="Times New Roman" w:cs="Times New Roman"/>
          <w:b/>
          <w:sz w:val="24"/>
          <w:szCs w:val="24"/>
        </w:rPr>
        <w:t xml:space="preserve"> </w:t>
      </w:r>
      <w:r w:rsidR="00B771DA">
        <w:rPr>
          <w:rFonts w:ascii="Times New Roman" w:hAnsi="Times New Roman" w:cs="Times New Roman"/>
          <w:sz w:val="24"/>
          <w:szCs w:val="24"/>
        </w:rPr>
        <w:t>t</w:t>
      </w:r>
      <w:r w:rsidRPr="003A7758">
        <w:rPr>
          <w:rFonts w:ascii="Times New Roman" w:hAnsi="Times New Roman" w:cs="Times New Roman"/>
          <w:sz w:val="24"/>
          <w:szCs w:val="24"/>
        </w:rPr>
        <w:t>arptautinis projektas</w:t>
      </w:r>
      <w:r w:rsidRPr="003A7758">
        <w:rPr>
          <w:rFonts w:ascii="Times New Roman" w:hAnsi="Times New Roman" w:cs="Times New Roman"/>
          <w:b/>
          <w:sz w:val="24"/>
          <w:szCs w:val="24"/>
        </w:rPr>
        <w:t xml:space="preserve"> </w:t>
      </w:r>
      <w:r w:rsidRPr="00D77911">
        <w:rPr>
          <w:rFonts w:ascii="Times New Roman" w:hAnsi="Times New Roman" w:cs="Times New Roman"/>
          <w:sz w:val="24"/>
          <w:szCs w:val="24"/>
        </w:rPr>
        <w:t>„</w:t>
      </w:r>
      <w:proofErr w:type="spellStart"/>
      <w:r w:rsidRPr="003A7758">
        <w:rPr>
          <w:rFonts w:ascii="Times New Roman" w:hAnsi="Times New Roman" w:cs="Times New Roman"/>
          <w:bCs/>
          <w:sz w:val="24"/>
          <w:szCs w:val="24"/>
          <w:shd w:val="clear" w:color="auto" w:fill="FFFFFF"/>
        </w:rPr>
        <w:t>Bookmark</w:t>
      </w:r>
      <w:proofErr w:type="spellEnd"/>
      <w:r w:rsidRPr="003A7758">
        <w:rPr>
          <w:rFonts w:ascii="Times New Roman" w:hAnsi="Times New Roman" w:cs="Times New Roman"/>
          <w:bCs/>
          <w:sz w:val="24"/>
          <w:szCs w:val="24"/>
          <w:shd w:val="clear" w:color="auto" w:fill="FFFFFF"/>
        </w:rPr>
        <w:t xml:space="preserve"> Exchange Project</w:t>
      </w:r>
      <w:r w:rsidRPr="00D77911">
        <w:rPr>
          <w:rFonts w:ascii="Times New Roman" w:hAnsi="Times New Roman" w:cs="Times New Roman"/>
          <w:sz w:val="24"/>
          <w:szCs w:val="24"/>
        </w:rPr>
        <w:t>“</w:t>
      </w:r>
      <w:r w:rsidRPr="00D77911">
        <w:rPr>
          <w:rFonts w:ascii="Times New Roman" w:hAnsi="Times New Roman" w:cs="Times New Roman"/>
          <w:bCs/>
          <w:sz w:val="24"/>
          <w:szCs w:val="24"/>
        </w:rPr>
        <w:t xml:space="preserve"> </w:t>
      </w:r>
      <w:r w:rsidRPr="003A7758">
        <w:rPr>
          <w:rFonts w:ascii="Times New Roman" w:hAnsi="Times New Roman" w:cs="Times New Roman"/>
          <w:bCs/>
          <w:sz w:val="24"/>
          <w:szCs w:val="24"/>
        </w:rPr>
        <w:t xml:space="preserve">(„Apsikeiskime knygų skirtukais“). Respublikinis vertimų ir iliustracijų projektas – konkursas „Tavo žvilgsnis“, </w:t>
      </w:r>
      <w:r w:rsidR="00D77911">
        <w:rPr>
          <w:rFonts w:ascii="Times New Roman" w:hAnsi="Times New Roman" w:cs="Times New Roman"/>
          <w:bCs/>
          <w:sz w:val="24"/>
          <w:szCs w:val="24"/>
        </w:rPr>
        <w:t>p</w:t>
      </w:r>
      <w:r w:rsidRPr="003A7758">
        <w:rPr>
          <w:rFonts w:ascii="Times New Roman" w:hAnsi="Times New Roman" w:cs="Times New Roman"/>
          <w:sz w:val="24"/>
          <w:szCs w:val="24"/>
        </w:rPr>
        <w:t>rojektas „Šiaurės šalių literatūros savaitė 2019</w:t>
      </w:r>
      <w:r w:rsidR="00B771DA" w:rsidRPr="00D77911">
        <w:rPr>
          <w:rFonts w:ascii="Times New Roman" w:hAnsi="Times New Roman" w:cs="Times New Roman"/>
          <w:sz w:val="24"/>
          <w:szCs w:val="24"/>
        </w:rPr>
        <w:t>“.</w:t>
      </w:r>
      <w:r w:rsidRPr="003A7758">
        <w:rPr>
          <w:rFonts w:ascii="Times New Roman" w:hAnsi="Times New Roman" w:cs="Times New Roman"/>
          <w:b/>
          <w:sz w:val="24"/>
          <w:szCs w:val="24"/>
        </w:rPr>
        <w:t xml:space="preserve"> </w:t>
      </w:r>
      <w:r w:rsidR="00D82045">
        <w:rPr>
          <w:rFonts w:ascii="Times New Roman" w:hAnsi="Times New Roman" w:cs="Times New Roman"/>
          <w:sz w:val="24"/>
          <w:szCs w:val="24"/>
        </w:rPr>
        <w:t>Mokytojai skatina dalyvauti mokinius konferencijose kitose mokyklose</w:t>
      </w:r>
      <w:r w:rsidR="00B771DA">
        <w:rPr>
          <w:rFonts w:ascii="Times New Roman" w:hAnsi="Times New Roman" w:cs="Times New Roman"/>
          <w:sz w:val="24"/>
          <w:szCs w:val="24"/>
        </w:rPr>
        <w:t xml:space="preserve">. </w:t>
      </w:r>
      <w:r w:rsidR="00D82045">
        <w:rPr>
          <w:rFonts w:ascii="Times New Roman" w:hAnsi="Times New Roman" w:cs="Times New Roman"/>
          <w:sz w:val="24"/>
          <w:szCs w:val="24"/>
        </w:rPr>
        <w:t xml:space="preserve">2019 </w:t>
      </w:r>
      <w:proofErr w:type="spellStart"/>
      <w:r w:rsidR="00D82045">
        <w:rPr>
          <w:rFonts w:ascii="Times New Roman" w:hAnsi="Times New Roman" w:cs="Times New Roman"/>
          <w:sz w:val="24"/>
          <w:szCs w:val="24"/>
        </w:rPr>
        <w:t>m</w:t>
      </w:r>
      <w:proofErr w:type="spellEnd"/>
      <w:r w:rsidR="00D82045">
        <w:rPr>
          <w:rFonts w:ascii="Times New Roman" w:hAnsi="Times New Roman" w:cs="Times New Roman"/>
          <w:sz w:val="24"/>
          <w:szCs w:val="24"/>
        </w:rPr>
        <w:t xml:space="preserve">. dalyvavome </w:t>
      </w:r>
      <w:proofErr w:type="spellStart"/>
      <w:r w:rsidR="00620AFE" w:rsidRPr="003A7758">
        <w:rPr>
          <w:rFonts w:ascii="Times New Roman" w:eastAsia="Calibri" w:hAnsi="Times New Roman" w:cs="Times New Roman"/>
          <w:lang w:bidi="lo-LA"/>
        </w:rPr>
        <w:t>Veiviržėnų</w:t>
      </w:r>
      <w:proofErr w:type="spellEnd"/>
      <w:r w:rsidR="00620AFE" w:rsidRPr="003A7758">
        <w:rPr>
          <w:rFonts w:ascii="Times New Roman" w:eastAsia="Calibri" w:hAnsi="Times New Roman" w:cs="Times New Roman"/>
          <w:lang w:bidi="lo-LA"/>
        </w:rPr>
        <w:t xml:space="preserve"> J.Šaulio gimnazijoje respublikinėje gamtos mokslų konferencijoje ,,</w:t>
      </w:r>
      <w:r w:rsidR="00620AFE" w:rsidRPr="00D77911">
        <w:rPr>
          <w:rFonts w:ascii="Times New Roman" w:eastAsia="Calibri" w:hAnsi="Times New Roman" w:cs="Times New Roman"/>
          <w:sz w:val="24"/>
          <w:szCs w:val="24"/>
          <w:lang w:bidi="lo-LA"/>
        </w:rPr>
        <w:t>Tirk, atrask ir būsi pastebėtas</w:t>
      </w:r>
      <w:r w:rsidR="00620AFE" w:rsidRPr="003A7758">
        <w:rPr>
          <w:rFonts w:ascii="Times New Roman" w:eastAsia="Calibri" w:hAnsi="Times New Roman" w:cs="Times New Roman"/>
          <w:lang w:bidi="lo-LA"/>
        </w:rPr>
        <w:t xml:space="preserve">“. </w:t>
      </w:r>
      <w:r w:rsidR="00F00BC4" w:rsidRPr="00F00BC4">
        <w:rPr>
          <w:rFonts w:ascii="Times New Roman" w:hAnsi="Times New Roman" w:cs="Times New Roman"/>
          <w:bCs/>
          <w:sz w:val="24"/>
          <w:szCs w:val="24"/>
        </w:rPr>
        <w:t xml:space="preserve">Respublikos bendrojo ugdymo mokyklų </w:t>
      </w:r>
      <w:r w:rsidR="00F00BC4">
        <w:rPr>
          <w:rFonts w:ascii="Times New Roman" w:hAnsi="Times New Roman" w:cs="Times New Roman"/>
          <w:bCs/>
          <w:sz w:val="24"/>
          <w:szCs w:val="24"/>
        </w:rPr>
        <w:t>9-10 klasių mokinių konferencijoje</w:t>
      </w:r>
      <w:r w:rsidR="00B771DA">
        <w:rPr>
          <w:rFonts w:ascii="Times New Roman" w:hAnsi="Times New Roman" w:cs="Times New Roman"/>
          <w:bCs/>
          <w:sz w:val="24"/>
          <w:szCs w:val="24"/>
        </w:rPr>
        <w:t xml:space="preserve"> </w:t>
      </w:r>
      <w:r w:rsidR="00F00BC4">
        <w:rPr>
          <w:rFonts w:ascii="Times New Roman" w:hAnsi="Times New Roman" w:cs="Times New Roman"/>
          <w:bCs/>
          <w:sz w:val="24"/>
          <w:szCs w:val="24"/>
        </w:rPr>
        <w:t>-</w:t>
      </w:r>
      <w:r w:rsidR="00B771DA">
        <w:rPr>
          <w:rFonts w:ascii="Times New Roman" w:hAnsi="Times New Roman" w:cs="Times New Roman"/>
          <w:bCs/>
          <w:sz w:val="24"/>
          <w:szCs w:val="24"/>
        </w:rPr>
        <w:t xml:space="preserve"> </w:t>
      </w:r>
      <w:r w:rsidR="00F00BC4">
        <w:rPr>
          <w:rFonts w:ascii="Times New Roman" w:hAnsi="Times New Roman" w:cs="Times New Roman"/>
          <w:bCs/>
          <w:sz w:val="24"/>
          <w:szCs w:val="24"/>
        </w:rPr>
        <w:t>viktorinoje</w:t>
      </w:r>
      <w:r w:rsidR="00F00BC4" w:rsidRPr="00F00BC4">
        <w:rPr>
          <w:rFonts w:ascii="Times New Roman" w:hAnsi="Times New Roman" w:cs="Times New Roman"/>
          <w:b/>
          <w:sz w:val="24"/>
          <w:szCs w:val="24"/>
        </w:rPr>
        <w:t xml:space="preserve"> </w:t>
      </w:r>
      <w:r w:rsidR="00F00BC4" w:rsidRPr="00F00BC4">
        <w:rPr>
          <w:rFonts w:ascii="Times New Roman" w:hAnsi="Times New Roman" w:cs="Times New Roman"/>
          <w:bCs/>
          <w:sz w:val="24"/>
          <w:szCs w:val="24"/>
        </w:rPr>
        <w:t>„Kultūriniai, istoriniai, biografiniai atspindžiai lite</w:t>
      </w:r>
      <w:r w:rsidR="00F00BC4">
        <w:rPr>
          <w:rFonts w:ascii="Times New Roman" w:hAnsi="Times New Roman" w:cs="Times New Roman"/>
          <w:bCs/>
          <w:sz w:val="24"/>
          <w:szCs w:val="24"/>
        </w:rPr>
        <w:t>ratūroje“ (Kvėdarnoje</w:t>
      </w:r>
      <w:r w:rsidR="00F00BC4" w:rsidRPr="00F00BC4">
        <w:rPr>
          <w:rFonts w:ascii="Times New Roman" w:hAnsi="Times New Roman" w:cs="Times New Roman"/>
          <w:bCs/>
          <w:sz w:val="24"/>
          <w:szCs w:val="24"/>
        </w:rPr>
        <w:t>)</w:t>
      </w:r>
      <w:r w:rsidR="00B771DA">
        <w:rPr>
          <w:rFonts w:ascii="Times New Roman" w:hAnsi="Times New Roman" w:cs="Times New Roman"/>
          <w:bCs/>
          <w:sz w:val="24"/>
          <w:szCs w:val="24"/>
        </w:rPr>
        <w:t>.</w:t>
      </w:r>
      <w:r w:rsidR="00F00BC4" w:rsidRPr="00F00BC4">
        <w:rPr>
          <w:rFonts w:ascii="Times New Roman" w:hAnsi="Times New Roman" w:cs="Times New Roman"/>
          <w:bCs/>
          <w:sz w:val="24"/>
          <w:szCs w:val="24"/>
        </w:rPr>
        <w:t xml:space="preserve"> </w:t>
      </w:r>
      <w:r w:rsidR="00F00BC4">
        <w:rPr>
          <w:rFonts w:ascii="Times New Roman" w:hAnsi="Times New Roman" w:cs="Times New Roman"/>
          <w:bCs/>
          <w:sz w:val="24"/>
          <w:szCs w:val="24"/>
        </w:rPr>
        <w:t>Pamokos netradicinėse edukacinėse erdvė</w:t>
      </w:r>
      <w:r w:rsidR="00B771DA">
        <w:rPr>
          <w:rFonts w:ascii="Times New Roman" w:hAnsi="Times New Roman" w:cs="Times New Roman"/>
          <w:bCs/>
          <w:sz w:val="24"/>
          <w:szCs w:val="24"/>
        </w:rPr>
        <w:t>se jau tapo įprasto</w:t>
      </w:r>
      <w:r w:rsidR="00D77911">
        <w:rPr>
          <w:rFonts w:ascii="Times New Roman" w:hAnsi="Times New Roman" w:cs="Times New Roman"/>
          <w:bCs/>
          <w:sz w:val="24"/>
          <w:szCs w:val="24"/>
        </w:rPr>
        <w:t>s</w:t>
      </w:r>
      <w:r w:rsidR="00B771DA">
        <w:rPr>
          <w:rFonts w:ascii="Times New Roman" w:hAnsi="Times New Roman" w:cs="Times New Roman"/>
          <w:bCs/>
          <w:sz w:val="24"/>
          <w:szCs w:val="24"/>
        </w:rPr>
        <w:t xml:space="preserve"> gimnazijoje</w:t>
      </w:r>
      <w:r w:rsidR="00F00BC4">
        <w:rPr>
          <w:rFonts w:ascii="Times New Roman" w:hAnsi="Times New Roman" w:cs="Times New Roman"/>
          <w:bCs/>
          <w:sz w:val="24"/>
          <w:szCs w:val="24"/>
        </w:rPr>
        <w:t xml:space="preserve">. 2019 m. gamtamokslinio ugdymo pamokos vyko </w:t>
      </w:r>
      <w:r w:rsidR="00F00BC4" w:rsidRPr="00F00BC4">
        <w:rPr>
          <w:rFonts w:ascii="Times New Roman" w:eastAsia="Calibri" w:hAnsi="Times New Roman" w:cs="Times New Roman"/>
          <w:sz w:val="24"/>
          <w:szCs w:val="24"/>
          <w:lang w:bidi="lo-LA"/>
        </w:rPr>
        <w:t>VDU botanikos sode,</w:t>
      </w:r>
      <w:r w:rsidR="00620AFE" w:rsidRPr="00F00BC4">
        <w:rPr>
          <w:rFonts w:ascii="Times New Roman" w:eastAsia="Calibri" w:hAnsi="Times New Roman" w:cs="Times New Roman"/>
          <w:sz w:val="24"/>
          <w:szCs w:val="24"/>
          <w:lang w:bidi="lo-LA"/>
        </w:rPr>
        <w:t xml:space="preserve"> </w:t>
      </w:r>
      <w:r w:rsidR="00F00BC4" w:rsidRPr="00F00BC4">
        <w:rPr>
          <w:rFonts w:ascii="Times New Roman" w:eastAsia="Calibri" w:hAnsi="Times New Roman" w:cs="Times New Roman"/>
          <w:sz w:val="24"/>
          <w:szCs w:val="24"/>
          <w:lang w:bidi="lo-LA"/>
        </w:rPr>
        <w:t>Tado Ivanausko muziejuje</w:t>
      </w:r>
      <w:r w:rsidR="00B771DA">
        <w:rPr>
          <w:rFonts w:ascii="Times New Roman" w:eastAsia="Calibri" w:hAnsi="Times New Roman" w:cs="Times New Roman"/>
          <w:sz w:val="24"/>
          <w:szCs w:val="24"/>
          <w:lang w:bidi="lo-LA"/>
        </w:rPr>
        <w:t>.</w:t>
      </w:r>
      <w:r w:rsidR="00620AFE" w:rsidRPr="00F00BC4">
        <w:rPr>
          <w:rFonts w:ascii="Times New Roman" w:eastAsia="Calibri" w:hAnsi="Times New Roman" w:cs="Times New Roman"/>
          <w:sz w:val="24"/>
          <w:szCs w:val="24"/>
          <w:lang w:bidi="lo-LA"/>
        </w:rPr>
        <w:t xml:space="preserve"> KU Jūrų tyrimo institute, dr. Evelina Grinienė vedė praktinį užsiėmimą ,,Pirmuonių įvairovė vandens telkiniuose“.</w:t>
      </w:r>
      <w:r w:rsidR="00B771DA">
        <w:rPr>
          <w:rFonts w:ascii="Times New Roman" w:eastAsia="Calibri" w:hAnsi="Times New Roman" w:cs="Times New Roman"/>
          <w:sz w:val="24"/>
          <w:szCs w:val="24"/>
          <w:lang w:bidi="lo-LA"/>
        </w:rPr>
        <w:t xml:space="preserve"> </w:t>
      </w:r>
      <w:r w:rsidR="00620AFE" w:rsidRPr="00F00BC4">
        <w:rPr>
          <w:rFonts w:ascii="Times New Roman" w:eastAsia="Calibri" w:hAnsi="Times New Roman" w:cs="Times New Roman"/>
          <w:sz w:val="24"/>
          <w:szCs w:val="24"/>
          <w:lang w:bidi="lo-LA"/>
        </w:rPr>
        <w:t xml:space="preserve">KU praktinis užsiėmimas ,,Gėlųjų vandenų moliuskų poveikis maistingųjų medžiagų perdirbimui (angl. </w:t>
      </w:r>
      <w:proofErr w:type="spellStart"/>
      <w:r w:rsidR="00620AFE" w:rsidRPr="00F00BC4">
        <w:rPr>
          <w:rFonts w:ascii="Times New Roman" w:eastAsia="Calibri" w:hAnsi="Times New Roman" w:cs="Times New Roman"/>
          <w:sz w:val="24"/>
          <w:szCs w:val="24"/>
          <w:lang w:bidi="lo-LA"/>
        </w:rPr>
        <w:t>recycling</w:t>
      </w:r>
      <w:proofErr w:type="spellEnd"/>
      <w:r w:rsidR="00F00BC4">
        <w:rPr>
          <w:rFonts w:ascii="Times New Roman" w:eastAsia="Calibri" w:hAnsi="Times New Roman" w:cs="Times New Roman"/>
          <w:sz w:val="24"/>
          <w:szCs w:val="24"/>
          <w:lang w:bidi="lo-LA"/>
        </w:rPr>
        <w:t xml:space="preserve">) kartu su </w:t>
      </w:r>
      <w:proofErr w:type="spellStart"/>
      <w:r w:rsidR="00F00BC4">
        <w:rPr>
          <w:rFonts w:ascii="Times New Roman" w:eastAsia="Calibri" w:hAnsi="Times New Roman" w:cs="Times New Roman"/>
          <w:sz w:val="24"/>
          <w:szCs w:val="24"/>
          <w:lang w:bidi="lo-LA"/>
        </w:rPr>
        <w:t>dr</w:t>
      </w:r>
      <w:proofErr w:type="spellEnd"/>
      <w:r w:rsidR="00F00BC4">
        <w:rPr>
          <w:rFonts w:ascii="Times New Roman" w:eastAsia="Calibri" w:hAnsi="Times New Roman" w:cs="Times New Roman"/>
          <w:sz w:val="24"/>
          <w:szCs w:val="24"/>
          <w:lang w:bidi="lo-LA"/>
        </w:rPr>
        <w:t xml:space="preserve">. Jolita </w:t>
      </w:r>
      <w:proofErr w:type="spellStart"/>
      <w:r w:rsidR="00F00BC4">
        <w:rPr>
          <w:rFonts w:ascii="Times New Roman" w:eastAsia="Calibri" w:hAnsi="Times New Roman" w:cs="Times New Roman"/>
          <w:sz w:val="24"/>
          <w:szCs w:val="24"/>
          <w:lang w:bidi="lo-LA"/>
        </w:rPr>
        <w:t>Petkuvienė</w:t>
      </w:r>
      <w:proofErr w:type="spellEnd"/>
      <w:r w:rsidR="00F00BC4">
        <w:rPr>
          <w:rFonts w:ascii="Times New Roman" w:eastAsia="Calibri" w:hAnsi="Times New Roman" w:cs="Times New Roman"/>
          <w:sz w:val="24"/>
          <w:szCs w:val="24"/>
          <w:lang w:bidi="lo-LA"/>
        </w:rPr>
        <w:t xml:space="preserve"> taip pat padėjo plėtoti gabių mokinių ugdymą.</w:t>
      </w:r>
      <w:r w:rsidR="00620AFE" w:rsidRPr="006D1B16">
        <w:rPr>
          <w:rFonts w:ascii="Calibri" w:eastAsia="Calibri" w:hAnsi="Calibri" w:cs="font274"/>
          <w:lang w:bidi="lo-LA"/>
        </w:rPr>
        <w:t xml:space="preserve"> </w:t>
      </w:r>
    </w:p>
    <w:p w:rsidR="00604B8E" w:rsidRDefault="00CA2F4F" w:rsidP="00B771DA">
      <w:pPr>
        <w:spacing w:after="0" w:line="240" w:lineRule="auto"/>
        <w:ind w:firstLine="992"/>
        <w:jc w:val="both"/>
        <w:rPr>
          <w:rFonts w:ascii="Times New Roman" w:eastAsia="Times New Roman" w:hAnsi="Times New Roman" w:cs="Times New Roman"/>
          <w:sz w:val="24"/>
          <w:szCs w:val="24"/>
          <w:lang w:eastAsia="lt-LT" w:bidi="lo-LA"/>
        </w:rPr>
      </w:pPr>
      <w:r w:rsidRPr="00150FE1">
        <w:rPr>
          <w:rFonts w:ascii="Times New Roman" w:eastAsia="Times New Roman" w:hAnsi="Times New Roman" w:cs="Times New Roman"/>
          <w:sz w:val="24"/>
          <w:szCs w:val="24"/>
          <w:lang w:eastAsia="lt-LT" w:bidi="lo-LA"/>
        </w:rPr>
        <w:t xml:space="preserve">Mokykloje vyko </w:t>
      </w:r>
      <w:r w:rsidRPr="00604B8E">
        <w:rPr>
          <w:rFonts w:ascii="Times New Roman" w:eastAsia="Times New Roman" w:hAnsi="Times New Roman" w:cs="Times New Roman"/>
          <w:sz w:val="24"/>
          <w:szCs w:val="24"/>
          <w:lang w:eastAsia="lt-LT" w:bidi="lo-LA"/>
        </w:rPr>
        <w:t xml:space="preserve">respublikinė gamtos </w:t>
      </w:r>
      <w:r w:rsidR="00604B8E" w:rsidRPr="00604B8E">
        <w:rPr>
          <w:rFonts w:ascii="Times New Roman" w:eastAsia="Times New Roman" w:hAnsi="Times New Roman" w:cs="Times New Roman"/>
          <w:sz w:val="24"/>
          <w:szCs w:val="24"/>
          <w:lang w:eastAsia="lt-LT" w:bidi="lo-LA"/>
        </w:rPr>
        <w:t>ir tiksliųjų mokslų konferencija bei</w:t>
      </w:r>
      <w:r w:rsidR="00604B8E">
        <w:rPr>
          <w:rFonts w:ascii="Times New Roman" w:eastAsia="Times New Roman" w:hAnsi="Times New Roman" w:cs="Times New Roman"/>
          <w:b/>
          <w:sz w:val="24"/>
          <w:szCs w:val="24"/>
          <w:lang w:eastAsia="lt-LT" w:bidi="lo-LA"/>
        </w:rPr>
        <w:t xml:space="preserve"> </w:t>
      </w:r>
      <w:r w:rsidR="00604B8E">
        <w:rPr>
          <w:rFonts w:ascii="Times New Roman" w:eastAsia="Times New Roman" w:hAnsi="Times New Roman" w:cs="Times New Roman"/>
          <w:sz w:val="24"/>
          <w:szCs w:val="24"/>
          <w:lang w:eastAsia="lt-LT" w:bidi="lo-LA"/>
        </w:rPr>
        <w:t>tradicinė istorinė konferencija</w:t>
      </w:r>
      <w:r w:rsidRPr="00150FE1">
        <w:rPr>
          <w:rFonts w:ascii="Times New Roman" w:eastAsia="Times New Roman" w:hAnsi="Times New Roman" w:cs="Times New Roman"/>
          <w:sz w:val="24"/>
          <w:szCs w:val="24"/>
          <w:lang w:eastAsia="lt-LT" w:bidi="lo-LA"/>
        </w:rPr>
        <w:t xml:space="preserve">, </w:t>
      </w:r>
      <w:r w:rsidR="00604B8E">
        <w:rPr>
          <w:rFonts w:ascii="Times New Roman" w:eastAsia="Times New Roman" w:hAnsi="Times New Roman" w:cs="Times New Roman"/>
          <w:sz w:val="24"/>
          <w:szCs w:val="24"/>
          <w:lang w:eastAsia="lt-LT" w:bidi="lo-LA"/>
        </w:rPr>
        <w:t>jos skirtos gimnazijos 100-mečiui.</w:t>
      </w:r>
      <w:r w:rsidRPr="00150FE1">
        <w:rPr>
          <w:rFonts w:ascii="Times New Roman" w:eastAsia="Times New Roman" w:hAnsi="Times New Roman" w:cs="Times New Roman"/>
          <w:sz w:val="24"/>
          <w:szCs w:val="24"/>
          <w:lang w:eastAsia="lt-LT" w:bidi="lo-LA"/>
        </w:rPr>
        <w:t xml:space="preserve"> </w:t>
      </w:r>
    </w:p>
    <w:p w:rsidR="00F00BC4" w:rsidRPr="00F00BC4" w:rsidRDefault="00F00BC4" w:rsidP="00B771DA">
      <w:pPr>
        <w:spacing w:after="0" w:line="240" w:lineRule="auto"/>
        <w:ind w:firstLine="992"/>
        <w:jc w:val="both"/>
        <w:rPr>
          <w:rFonts w:ascii="Times New Roman" w:eastAsia="Calibri" w:hAnsi="Times New Roman" w:cs="Times New Roman"/>
          <w:sz w:val="24"/>
          <w:szCs w:val="24"/>
          <w:lang w:bidi="lo-LA"/>
        </w:rPr>
      </w:pPr>
      <w:r w:rsidRPr="00F00BC4">
        <w:rPr>
          <w:rFonts w:ascii="Times New Roman" w:eastAsia="Calibri" w:hAnsi="Times New Roman" w:cs="Times New Roman"/>
          <w:sz w:val="24"/>
          <w:szCs w:val="24"/>
          <w:lang w:bidi="lo-LA"/>
        </w:rPr>
        <w:t>Glaudaus bendradarbiavimo su užsieniečiais re</w:t>
      </w:r>
      <w:r w:rsidR="00604B8E">
        <w:rPr>
          <w:rFonts w:ascii="Times New Roman" w:eastAsia="Calibri" w:hAnsi="Times New Roman" w:cs="Times New Roman"/>
          <w:sz w:val="24"/>
          <w:szCs w:val="24"/>
          <w:lang w:bidi="lo-LA"/>
        </w:rPr>
        <w:t>zultatas -</w:t>
      </w:r>
      <w:r>
        <w:rPr>
          <w:rFonts w:ascii="Times New Roman" w:eastAsia="Calibri" w:hAnsi="Times New Roman" w:cs="Times New Roman"/>
          <w:sz w:val="24"/>
          <w:szCs w:val="24"/>
          <w:lang w:bidi="lo-LA"/>
        </w:rPr>
        <w:t xml:space="preserve"> įkurti 6 fondai, jie</w:t>
      </w:r>
      <w:r w:rsidR="00604B8E">
        <w:rPr>
          <w:rFonts w:ascii="Times New Roman" w:eastAsia="Calibri" w:hAnsi="Times New Roman" w:cs="Times New Roman"/>
          <w:sz w:val="24"/>
          <w:szCs w:val="24"/>
          <w:lang w:bidi="lo-LA"/>
        </w:rPr>
        <w:t xml:space="preserve"> </w:t>
      </w:r>
      <w:r w:rsidRPr="00F00BC4">
        <w:rPr>
          <w:rFonts w:ascii="Times New Roman" w:eastAsia="Calibri" w:hAnsi="Times New Roman" w:cs="Times New Roman"/>
          <w:sz w:val="24"/>
          <w:szCs w:val="24"/>
          <w:lang w:bidi="lo-LA"/>
        </w:rPr>
        <w:t xml:space="preserve">ne tik skatina mokinių motyvaciją, bet </w:t>
      </w:r>
      <w:r w:rsidR="00604B8E">
        <w:rPr>
          <w:rFonts w:ascii="Times New Roman" w:eastAsia="Calibri" w:hAnsi="Times New Roman" w:cs="Times New Roman"/>
          <w:sz w:val="24"/>
          <w:szCs w:val="24"/>
          <w:lang w:bidi="lo-LA"/>
        </w:rPr>
        <w:t xml:space="preserve">ir </w:t>
      </w:r>
      <w:r w:rsidRPr="00F00BC4">
        <w:rPr>
          <w:rFonts w:ascii="Times New Roman" w:eastAsia="Calibri" w:hAnsi="Times New Roman" w:cs="Times New Roman"/>
          <w:sz w:val="24"/>
          <w:szCs w:val="24"/>
          <w:lang w:bidi="lo-LA"/>
        </w:rPr>
        <w:t>sudaro sąlygas plėtoti gabių mokinių ugdymą.</w:t>
      </w:r>
    </w:p>
    <w:p w:rsidR="00B433BC" w:rsidRPr="00067B76" w:rsidRDefault="00604B8E" w:rsidP="00B771DA">
      <w:pPr>
        <w:spacing w:after="0" w:line="240" w:lineRule="auto"/>
        <w:ind w:firstLine="851"/>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Gimnazijos fondai ir jų veikla</w:t>
      </w:r>
      <w:r w:rsidR="00B433BC" w:rsidRPr="00067B76">
        <w:rPr>
          <w:rFonts w:ascii="Times New Roman" w:eastAsia="Times New Roman" w:hAnsi="Times New Roman" w:cs="Times New Roman"/>
          <w:b/>
          <w:color w:val="000000"/>
          <w:sz w:val="24"/>
          <w:szCs w:val="24"/>
          <w:lang w:eastAsia="lt-LT"/>
        </w:rPr>
        <w:t>:</w:t>
      </w:r>
    </w:p>
    <w:p w:rsidR="00B433BC" w:rsidRPr="001F22A8" w:rsidRDefault="00B433BC" w:rsidP="00B771DA">
      <w:pPr>
        <w:spacing w:after="0" w:line="240" w:lineRule="auto"/>
        <w:ind w:firstLine="851"/>
        <w:jc w:val="both"/>
        <w:rPr>
          <w:rFonts w:ascii="Times New Roman" w:eastAsiaTheme="minorEastAsia" w:hAnsi="Times New Roman" w:cs="Times New Roman"/>
          <w:b/>
          <w:sz w:val="24"/>
          <w:szCs w:val="24"/>
          <w:lang w:eastAsia="lt-LT"/>
        </w:rPr>
      </w:pPr>
      <w:r w:rsidRPr="00067B76">
        <w:rPr>
          <w:rFonts w:ascii="Times New Roman" w:eastAsia="Times New Roman" w:hAnsi="Times New Roman" w:cs="Times New Roman"/>
          <w:b/>
          <w:color w:val="000000"/>
          <w:sz w:val="24"/>
          <w:szCs w:val="24"/>
          <w:lang w:eastAsia="lt-LT"/>
        </w:rPr>
        <w:t xml:space="preserve">A. P. Jaso tėvų garbės lituanistinės premijos fondas (JAV): </w:t>
      </w:r>
      <w:r w:rsidRPr="00067B76">
        <w:rPr>
          <w:rFonts w:ascii="Times New Roman" w:eastAsia="Times New Roman" w:hAnsi="Times New Roman" w:cs="Times New Roman"/>
          <w:color w:val="000000"/>
          <w:sz w:val="24"/>
          <w:szCs w:val="24"/>
          <w:lang w:eastAsia="lt-LT"/>
        </w:rPr>
        <w:t xml:space="preserve">kasmet skiria geriausiam gimnazijos abiturientui(-ei) lituanistinę premiją. </w:t>
      </w:r>
      <w:r w:rsidRPr="001F22A8">
        <w:rPr>
          <w:rFonts w:ascii="Times New Roman" w:eastAsiaTheme="minorEastAsia" w:hAnsi="Times New Roman" w:cs="Times New Roman"/>
          <w:b/>
          <w:sz w:val="24"/>
          <w:szCs w:val="24"/>
          <w:lang w:eastAsia="lt-LT"/>
        </w:rPr>
        <w:t>2019 m. 100 JAV dolerių įteikta Linai Venckutei.</w:t>
      </w:r>
    </w:p>
    <w:p w:rsidR="00B433BC" w:rsidRPr="00067B76" w:rsidRDefault="00B433BC" w:rsidP="00B771DA">
      <w:pPr>
        <w:tabs>
          <w:tab w:val="left" w:pos="1134"/>
        </w:tabs>
        <w:spacing w:after="0" w:line="240" w:lineRule="auto"/>
        <w:ind w:firstLine="900"/>
        <w:jc w:val="both"/>
        <w:rPr>
          <w:rFonts w:ascii="Times New Roman" w:eastAsia="Times New Roman" w:hAnsi="Times New Roman" w:cs="Times New Roman"/>
          <w:color w:val="000000"/>
          <w:sz w:val="24"/>
          <w:szCs w:val="24"/>
          <w:lang w:eastAsia="lt-LT"/>
        </w:rPr>
      </w:pPr>
      <w:r w:rsidRPr="00067B76">
        <w:rPr>
          <w:rFonts w:ascii="Times New Roman" w:eastAsia="Times New Roman" w:hAnsi="Times New Roman" w:cs="Times New Roman"/>
          <w:b/>
          <w:color w:val="000000"/>
          <w:sz w:val="24"/>
          <w:szCs w:val="24"/>
          <w:lang w:eastAsia="lt-LT"/>
        </w:rPr>
        <w:t xml:space="preserve">Visuomeniškumo premijos fondas (skirtas Elenos ir Antano Šaulių atminimui) (JAV): </w:t>
      </w:r>
      <w:r w:rsidRPr="00067B76">
        <w:rPr>
          <w:rFonts w:ascii="Times New Roman" w:eastAsia="Times New Roman" w:hAnsi="Times New Roman" w:cs="Times New Roman"/>
          <w:color w:val="000000"/>
          <w:sz w:val="24"/>
          <w:szCs w:val="24"/>
          <w:lang w:eastAsia="lt-LT"/>
        </w:rPr>
        <w:t xml:space="preserve">fondo premija gali būti skiriama ne tik abiturientui, </w:t>
      </w:r>
      <w:r w:rsidR="006E0706">
        <w:rPr>
          <w:rFonts w:ascii="Times New Roman" w:eastAsia="Times New Roman" w:hAnsi="Times New Roman" w:cs="Times New Roman"/>
          <w:color w:val="000000"/>
          <w:sz w:val="24"/>
          <w:szCs w:val="24"/>
          <w:lang w:eastAsia="lt-LT"/>
        </w:rPr>
        <w:t xml:space="preserve">bet </w:t>
      </w:r>
      <w:r w:rsidRPr="00067B76">
        <w:rPr>
          <w:rFonts w:ascii="Times New Roman" w:eastAsia="Times New Roman" w:hAnsi="Times New Roman" w:cs="Times New Roman"/>
          <w:color w:val="000000"/>
          <w:sz w:val="24"/>
          <w:szCs w:val="24"/>
          <w:lang w:eastAsia="lt-LT"/>
        </w:rPr>
        <w:t>ir bet kuriam gimnazistui, kuris turi tvirtas tautiškumo nuostatas, vykdo visuomeninę veiklą, moka derinti savo asmeninius interesus su visuomeniniais. Šiais metais pretendentų į visuomeniškumo premiją neatsirado.</w:t>
      </w:r>
    </w:p>
    <w:p w:rsidR="00B433BC" w:rsidRPr="00067B76" w:rsidRDefault="00B433BC" w:rsidP="00B771DA">
      <w:pPr>
        <w:spacing w:after="0" w:line="240" w:lineRule="auto"/>
        <w:ind w:firstLine="900"/>
        <w:jc w:val="both"/>
        <w:rPr>
          <w:rFonts w:ascii="Times New Roman" w:eastAsia="Times New Roman" w:hAnsi="Times New Roman" w:cs="Times New Roman"/>
          <w:color w:val="000000"/>
          <w:sz w:val="24"/>
          <w:szCs w:val="24"/>
          <w:lang w:eastAsia="lt-LT"/>
        </w:rPr>
      </w:pPr>
      <w:r w:rsidRPr="00067B76">
        <w:rPr>
          <w:rFonts w:ascii="Times New Roman" w:eastAsia="Times New Roman" w:hAnsi="Times New Roman" w:cs="Times New Roman"/>
          <w:b/>
          <w:color w:val="000000"/>
          <w:sz w:val="24"/>
          <w:szCs w:val="24"/>
          <w:lang w:eastAsia="lt-LT"/>
        </w:rPr>
        <w:t xml:space="preserve">P. </w:t>
      </w:r>
      <w:proofErr w:type="spellStart"/>
      <w:r w:rsidRPr="00067B76">
        <w:rPr>
          <w:rFonts w:ascii="Times New Roman" w:eastAsia="Times New Roman" w:hAnsi="Times New Roman" w:cs="Times New Roman"/>
          <w:b/>
          <w:color w:val="000000"/>
          <w:sz w:val="24"/>
          <w:szCs w:val="24"/>
          <w:lang w:eastAsia="lt-LT"/>
        </w:rPr>
        <w:t>Jančausko</w:t>
      </w:r>
      <w:proofErr w:type="spellEnd"/>
      <w:r w:rsidRPr="00067B76">
        <w:rPr>
          <w:rFonts w:ascii="Times New Roman" w:eastAsia="Times New Roman" w:hAnsi="Times New Roman" w:cs="Times New Roman"/>
          <w:b/>
          <w:color w:val="000000"/>
          <w:sz w:val="24"/>
          <w:szCs w:val="24"/>
          <w:lang w:eastAsia="lt-LT"/>
        </w:rPr>
        <w:t xml:space="preserve"> tautiškumo fondas (JAV): </w:t>
      </w:r>
      <w:r w:rsidRPr="00067B76">
        <w:rPr>
          <w:rFonts w:ascii="Times New Roman" w:eastAsia="Times New Roman" w:hAnsi="Times New Roman" w:cs="Times New Roman"/>
          <w:color w:val="000000"/>
          <w:sz w:val="24"/>
          <w:szCs w:val="24"/>
          <w:lang w:eastAsia="lt-LT"/>
        </w:rPr>
        <w:t>kasmet istorinės konferencijos metu premija skiriama abiturientui, geriausiam istorijos žinovui (fondo kuratorius istorijos mokytojas metodininkas Alfonsas Šimkus). Šiemet pr</w:t>
      </w:r>
      <w:r>
        <w:rPr>
          <w:rFonts w:ascii="Times New Roman" w:eastAsia="Times New Roman" w:hAnsi="Times New Roman" w:cs="Times New Roman"/>
          <w:color w:val="000000"/>
          <w:sz w:val="24"/>
          <w:szCs w:val="24"/>
          <w:lang w:eastAsia="lt-LT"/>
        </w:rPr>
        <w:t xml:space="preserve">emija skirta </w:t>
      </w:r>
      <w:r w:rsidRPr="00B433BC">
        <w:rPr>
          <w:rFonts w:ascii="Times New Roman" w:eastAsiaTheme="minorEastAsia" w:hAnsi="Times New Roman" w:cs="Times New Roman"/>
          <w:b/>
          <w:sz w:val="24"/>
          <w:szCs w:val="24"/>
          <w:lang w:eastAsia="lt-LT"/>
        </w:rPr>
        <w:t xml:space="preserve"> </w:t>
      </w:r>
      <w:r w:rsidRPr="001F22A8">
        <w:rPr>
          <w:rFonts w:ascii="Times New Roman" w:eastAsiaTheme="minorEastAsia" w:hAnsi="Times New Roman" w:cs="Times New Roman"/>
          <w:b/>
          <w:sz w:val="24"/>
          <w:szCs w:val="24"/>
          <w:lang w:eastAsia="lt-LT"/>
        </w:rPr>
        <w:t>Linai Venckutei</w:t>
      </w:r>
      <w:r w:rsidR="006E0706">
        <w:rPr>
          <w:rFonts w:ascii="Times New Roman" w:eastAsiaTheme="minorEastAsia" w:hAnsi="Times New Roman" w:cs="Times New Roman"/>
          <w:b/>
          <w:sz w:val="24"/>
          <w:szCs w:val="24"/>
          <w:lang w:eastAsia="lt-LT"/>
        </w:rPr>
        <w:t>.</w:t>
      </w:r>
    </w:p>
    <w:p w:rsidR="006E0706" w:rsidRDefault="00B433BC" w:rsidP="006E0706">
      <w:pPr>
        <w:spacing w:after="0" w:line="240" w:lineRule="auto"/>
        <w:ind w:firstLine="900"/>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b/>
          <w:sz w:val="24"/>
          <w:szCs w:val="24"/>
          <w:lang w:eastAsia="lt-LT"/>
        </w:rPr>
        <w:t xml:space="preserve">V. Šaulio tiksliųjų mokslų premijos fondas (JAV): </w:t>
      </w:r>
      <w:r w:rsidR="006E0706">
        <w:rPr>
          <w:rFonts w:ascii="Times New Roman" w:eastAsia="Times New Roman" w:hAnsi="Times New Roman" w:cs="Times New Roman"/>
          <w:sz w:val="24"/>
          <w:szCs w:val="24"/>
          <w:lang w:eastAsia="lt-LT"/>
        </w:rPr>
        <w:t>premijas skyrė:</w:t>
      </w:r>
    </w:p>
    <w:p w:rsidR="00B433BC" w:rsidRPr="006E0706" w:rsidRDefault="00B433BC" w:rsidP="006E0706">
      <w:pPr>
        <w:spacing w:after="0" w:line="240" w:lineRule="auto"/>
        <w:ind w:firstLine="900"/>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 xml:space="preserve">Švėkšnos „Saulės“ gimnazijos SAULYS FUNDATION fondo I-oji premija (100 dolerių) už išskirtinius pasiekimus gamtamokslinėje srityje skirta Kristinai </w:t>
      </w:r>
      <w:proofErr w:type="spellStart"/>
      <w:r w:rsidRPr="00067B76">
        <w:rPr>
          <w:rFonts w:ascii="Times New Roman" w:eastAsia="Times New Roman" w:hAnsi="Times New Roman" w:cs="Times New Roman"/>
          <w:sz w:val="24"/>
          <w:szCs w:val="24"/>
          <w:lang w:eastAsia="lt-LT"/>
        </w:rPr>
        <w:t>Brazaitei</w:t>
      </w:r>
      <w:proofErr w:type="spellEnd"/>
      <w:r w:rsidRPr="00067B76">
        <w:rPr>
          <w:rFonts w:ascii="Times New Roman" w:eastAsia="Times New Roman" w:hAnsi="Times New Roman" w:cs="Times New Roman"/>
          <w:sz w:val="24"/>
          <w:szCs w:val="24"/>
          <w:lang w:eastAsia="lt-LT"/>
        </w:rPr>
        <w:t xml:space="preserve">, II-oji premija (po 70 </w:t>
      </w:r>
      <w:proofErr w:type="spellStart"/>
      <w:r w:rsidRPr="00067B76">
        <w:rPr>
          <w:rFonts w:ascii="Times New Roman" w:eastAsia="Times New Roman" w:hAnsi="Times New Roman" w:cs="Times New Roman"/>
          <w:sz w:val="24"/>
          <w:szCs w:val="24"/>
          <w:lang w:eastAsia="lt-LT"/>
        </w:rPr>
        <w:t>eur</w:t>
      </w:r>
      <w:proofErr w:type="spellEnd"/>
      <w:r w:rsidRPr="00067B76">
        <w:rPr>
          <w:rFonts w:ascii="Times New Roman" w:eastAsia="Times New Roman" w:hAnsi="Times New Roman" w:cs="Times New Roman"/>
          <w:sz w:val="24"/>
          <w:szCs w:val="24"/>
          <w:lang w:eastAsia="lt-LT"/>
        </w:rPr>
        <w:t xml:space="preserve">) skirta Karolinai </w:t>
      </w:r>
      <w:proofErr w:type="spellStart"/>
      <w:r w:rsidRPr="00067B76">
        <w:rPr>
          <w:rFonts w:ascii="Times New Roman" w:eastAsia="Times New Roman" w:hAnsi="Times New Roman" w:cs="Times New Roman"/>
          <w:sz w:val="24"/>
          <w:szCs w:val="24"/>
          <w:lang w:eastAsia="lt-LT"/>
        </w:rPr>
        <w:t>Pūkytei</w:t>
      </w:r>
      <w:proofErr w:type="spellEnd"/>
      <w:r w:rsidRPr="00067B76">
        <w:rPr>
          <w:rFonts w:ascii="Times New Roman" w:eastAsia="Times New Roman" w:hAnsi="Times New Roman" w:cs="Times New Roman"/>
          <w:sz w:val="24"/>
          <w:szCs w:val="24"/>
          <w:lang w:eastAsia="lt-LT"/>
        </w:rPr>
        <w:t xml:space="preserve"> ir Darijai </w:t>
      </w:r>
      <w:proofErr w:type="spellStart"/>
      <w:r w:rsidRPr="00067B76">
        <w:rPr>
          <w:rFonts w:ascii="Times New Roman" w:eastAsia="Times New Roman" w:hAnsi="Times New Roman" w:cs="Times New Roman"/>
          <w:sz w:val="24"/>
          <w:szCs w:val="24"/>
          <w:lang w:eastAsia="lt-LT"/>
        </w:rPr>
        <w:t>Freitikaitei</w:t>
      </w:r>
      <w:proofErr w:type="spellEnd"/>
      <w:r w:rsidRPr="00067B76">
        <w:rPr>
          <w:rFonts w:ascii="Times New Roman" w:eastAsia="Times New Roman" w:hAnsi="Times New Roman" w:cs="Times New Roman"/>
          <w:sz w:val="24"/>
          <w:szCs w:val="24"/>
          <w:lang w:eastAsia="lt-LT"/>
        </w:rPr>
        <w:t xml:space="preserve">, III-oji premija (po 50 </w:t>
      </w:r>
      <w:proofErr w:type="spellStart"/>
      <w:r w:rsidRPr="00067B76">
        <w:rPr>
          <w:rFonts w:ascii="Times New Roman" w:eastAsia="Times New Roman" w:hAnsi="Times New Roman" w:cs="Times New Roman"/>
          <w:sz w:val="24"/>
          <w:szCs w:val="24"/>
          <w:lang w:eastAsia="lt-LT"/>
        </w:rPr>
        <w:t>eur</w:t>
      </w:r>
      <w:proofErr w:type="spellEnd"/>
      <w:r w:rsidRPr="00067B76">
        <w:rPr>
          <w:rFonts w:ascii="Times New Roman" w:eastAsia="Times New Roman" w:hAnsi="Times New Roman" w:cs="Times New Roman"/>
          <w:sz w:val="24"/>
          <w:szCs w:val="24"/>
          <w:lang w:eastAsia="lt-LT"/>
        </w:rPr>
        <w:t xml:space="preserve">.) skirta Linai Venckutei ir Rimantei </w:t>
      </w:r>
      <w:proofErr w:type="spellStart"/>
      <w:r w:rsidRPr="00067B76">
        <w:rPr>
          <w:rFonts w:ascii="Times New Roman" w:eastAsia="Times New Roman" w:hAnsi="Times New Roman" w:cs="Times New Roman"/>
          <w:sz w:val="24"/>
          <w:szCs w:val="24"/>
          <w:lang w:eastAsia="lt-LT"/>
        </w:rPr>
        <w:t>Jokšaitei</w:t>
      </w:r>
      <w:proofErr w:type="spellEnd"/>
      <w:r w:rsidR="006E0706">
        <w:rPr>
          <w:rFonts w:ascii="Times New Roman" w:eastAsia="Times New Roman" w:hAnsi="Times New Roman" w:cs="Times New Roman"/>
          <w:sz w:val="24"/>
          <w:szCs w:val="24"/>
          <w:lang w:eastAsia="lt-LT"/>
        </w:rPr>
        <w:t>.</w:t>
      </w:r>
    </w:p>
    <w:p w:rsidR="00493EE4" w:rsidRDefault="00493EE4" w:rsidP="006E0706">
      <w:pPr>
        <w:spacing w:after="0" w:line="240" w:lineRule="auto"/>
        <w:ind w:firstLine="993"/>
        <w:jc w:val="both"/>
        <w:rPr>
          <w:rFonts w:ascii="Times New Roman" w:hAnsi="Times New Roman" w:cs="Times New Roman"/>
          <w:sz w:val="24"/>
          <w:szCs w:val="24"/>
        </w:rPr>
      </w:pPr>
      <w:r w:rsidRPr="00493EE4">
        <w:rPr>
          <w:rFonts w:ascii="Times New Roman" w:hAnsi="Times New Roman" w:cs="Times New Roman"/>
          <w:b/>
          <w:color w:val="000000"/>
          <w:sz w:val="24"/>
          <w:szCs w:val="24"/>
        </w:rPr>
        <w:t>Menų fondas</w:t>
      </w:r>
      <w:r w:rsidR="006E0706">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6E0706">
        <w:rPr>
          <w:rFonts w:ascii="Times New Roman" w:hAnsi="Times New Roman" w:cs="Times New Roman"/>
          <w:color w:val="000000"/>
          <w:sz w:val="24"/>
          <w:szCs w:val="24"/>
        </w:rPr>
        <w:t>2019 m.</w:t>
      </w:r>
      <w:r>
        <w:rPr>
          <w:rFonts w:ascii="Times New Roman" w:hAnsi="Times New Roman" w:cs="Times New Roman"/>
          <w:b/>
          <w:color w:val="000000"/>
          <w:sz w:val="24"/>
          <w:szCs w:val="24"/>
        </w:rPr>
        <w:t xml:space="preserve"> </w:t>
      </w:r>
      <w:r w:rsidRPr="00493EE4">
        <w:rPr>
          <w:rFonts w:ascii="Times New Roman" w:hAnsi="Times New Roman" w:cs="Times New Roman"/>
          <w:color w:val="000000"/>
          <w:sz w:val="24"/>
          <w:szCs w:val="24"/>
        </w:rPr>
        <w:t>buvo organizuojamas</w:t>
      </w:r>
      <w:r>
        <w:rPr>
          <w:rFonts w:ascii="Times New Roman" w:hAnsi="Times New Roman" w:cs="Times New Roman"/>
          <w:b/>
          <w:color w:val="000000"/>
          <w:sz w:val="24"/>
          <w:szCs w:val="24"/>
        </w:rPr>
        <w:t xml:space="preserve"> </w:t>
      </w:r>
      <w:r>
        <w:rPr>
          <w:rFonts w:ascii="Times New Roman" w:hAnsi="Times New Roman" w:cs="Times New Roman"/>
          <w:sz w:val="24"/>
          <w:szCs w:val="24"/>
        </w:rPr>
        <w:t>miniatiūrų konkursas</w:t>
      </w:r>
      <w:r w:rsidRPr="00493EE4">
        <w:rPr>
          <w:rFonts w:ascii="Times New Roman" w:hAnsi="Times New Roman" w:cs="Times New Roman"/>
          <w:sz w:val="24"/>
          <w:szCs w:val="24"/>
        </w:rPr>
        <w:t xml:space="preserve"> ,,Mano šimtametė mokykla“ dalyvavo 267 gimnazijos mokiniai nuo 1</w:t>
      </w:r>
      <w:r w:rsidR="006E0706">
        <w:rPr>
          <w:rFonts w:ascii="Times New Roman" w:hAnsi="Times New Roman" w:cs="Times New Roman"/>
          <w:sz w:val="24"/>
          <w:szCs w:val="24"/>
        </w:rPr>
        <w:t xml:space="preserve"> </w:t>
      </w:r>
      <w:r w:rsidRPr="00493EE4">
        <w:rPr>
          <w:rFonts w:ascii="Times New Roman" w:hAnsi="Times New Roman" w:cs="Times New Roman"/>
          <w:sz w:val="24"/>
          <w:szCs w:val="24"/>
        </w:rPr>
        <w:t xml:space="preserve">iki </w:t>
      </w:r>
      <w:proofErr w:type="spellStart"/>
      <w:r w:rsidRPr="00493EE4">
        <w:rPr>
          <w:rFonts w:ascii="Times New Roman" w:hAnsi="Times New Roman" w:cs="Times New Roman"/>
          <w:sz w:val="24"/>
          <w:szCs w:val="24"/>
        </w:rPr>
        <w:t>IVg</w:t>
      </w:r>
      <w:proofErr w:type="spellEnd"/>
      <w:r w:rsidRPr="00493EE4">
        <w:rPr>
          <w:rFonts w:ascii="Times New Roman" w:hAnsi="Times New Roman" w:cs="Times New Roman"/>
          <w:sz w:val="24"/>
          <w:szCs w:val="24"/>
        </w:rPr>
        <w:t xml:space="preserve"> klasės. Buvo kviečiami dalyvauti ir buvę mokyklos mokiniai.</w:t>
      </w:r>
      <w:r w:rsidR="00207C85" w:rsidRPr="00207C85">
        <w:t xml:space="preserve"> </w:t>
      </w:r>
      <w:r w:rsidR="00207C85">
        <w:rPr>
          <w:rFonts w:ascii="Times New Roman" w:hAnsi="Times New Roman" w:cs="Times New Roman"/>
          <w:sz w:val="24"/>
          <w:szCs w:val="24"/>
        </w:rPr>
        <w:t>Projekto rezultatas -</w:t>
      </w:r>
      <w:r w:rsidR="00207C85" w:rsidRPr="00207C85">
        <w:rPr>
          <w:rFonts w:ascii="Times New Roman" w:hAnsi="Times New Roman" w:cs="Times New Roman"/>
          <w:sz w:val="24"/>
          <w:szCs w:val="24"/>
        </w:rPr>
        <w:t xml:space="preserve"> sienelė ,,Mano šimtametė mokykla“ laiptų aikštelėje </w:t>
      </w:r>
      <w:r w:rsidRPr="00493EE4">
        <w:rPr>
          <w:rFonts w:ascii="Times New Roman" w:hAnsi="Times New Roman" w:cs="Times New Roman"/>
          <w:sz w:val="24"/>
          <w:szCs w:val="24"/>
        </w:rPr>
        <w:t>Konkurso pagrindinis partneris „</w:t>
      </w:r>
      <w:proofErr w:type="spellStart"/>
      <w:r w:rsidRPr="00493EE4">
        <w:rPr>
          <w:rFonts w:ascii="Times New Roman" w:hAnsi="Times New Roman" w:cs="Times New Roman"/>
          <w:sz w:val="24"/>
          <w:szCs w:val="24"/>
        </w:rPr>
        <w:t>S</w:t>
      </w:r>
      <w:r w:rsidR="00EE6F1D">
        <w:rPr>
          <w:rFonts w:ascii="Times New Roman" w:hAnsi="Times New Roman" w:cs="Times New Roman"/>
          <w:sz w:val="24"/>
          <w:szCs w:val="24"/>
        </w:rPr>
        <w:t>aulys</w:t>
      </w:r>
      <w:proofErr w:type="spellEnd"/>
      <w:r w:rsidR="00EE6F1D">
        <w:rPr>
          <w:rFonts w:ascii="Times New Roman" w:hAnsi="Times New Roman" w:cs="Times New Roman"/>
          <w:sz w:val="24"/>
          <w:szCs w:val="24"/>
        </w:rPr>
        <w:t xml:space="preserve"> </w:t>
      </w:r>
      <w:proofErr w:type="spellStart"/>
      <w:r w:rsidR="00EE6F1D">
        <w:rPr>
          <w:rFonts w:ascii="Times New Roman" w:hAnsi="Times New Roman" w:cs="Times New Roman"/>
          <w:sz w:val="24"/>
          <w:szCs w:val="24"/>
        </w:rPr>
        <w:t>foundation</w:t>
      </w:r>
      <w:proofErr w:type="spellEnd"/>
      <w:r w:rsidR="00EE6F1D">
        <w:rPr>
          <w:rFonts w:ascii="Times New Roman" w:hAnsi="Times New Roman" w:cs="Times New Roman"/>
          <w:sz w:val="24"/>
          <w:szCs w:val="24"/>
        </w:rPr>
        <w:t>“ fondas (JAV).</w:t>
      </w:r>
      <w:r w:rsidRPr="00493EE4">
        <w:rPr>
          <w:rFonts w:ascii="Times New Roman" w:hAnsi="Times New Roman" w:cs="Times New Roman"/>
          <w:sz w:val="24"/>
          <w:szCs w:val="24"/>
        </w:rPr>
        <w:t xml:space="preserve"> Visi laureatai buvo apdovanoti premijomis nuo 15 iki 30 eurų. Komisija išrinko 15, jos nuomone geriausių darbų. 1-4kl.: I</w:t>
      </w:r>
      <w:r w:rsidR="006E0706">
        <w:rPr>
          <w:rFonts w:ascii="Times New Roman" w:hAnsi="Times New Roman" w:cs="Times New Roman"/>
          <w:sz w:val="24"/>
          <w:szCs w:val="24"/>
        </w:rPr>
        <w:t xml:space="preserve"> </w:t>
      </w:r>
      <w:r w:rsidRPr="00493EE4">
        <w:rPr>
          <w:rFonts w:ascii="Times New Roman" w:hAnsi="Times New Roman" w:cs="Times New Roman"/>
          <w:sz w:val="24"/>
          <w:szCs w:val="24"/>
        </w:rPr>
        <w:t xml:space="preserve">v. </w:t>
      </w:r>
      <w:r w:rsidRPr="00493EE4">
        <w:rPr>
          <w:rFonts w:ascii="Times New Roman" w:hAnsi="Times New Roman" w:cs="Times New Roman"/>
          <w:sz w:val="24"/>
          <w:szCs w:val="24"/>
        </w:rPr>
        <w:lastRenderedPageBreak/>
        <w:t xml:space="preserve">Kotryna </w:t>
      </w:r>
      <w:proofErr w:type="spellStart"/>
      <w:r w:rsidRPr="00493EE4">
        <w:rPr>
          <w:rFonts w:ascii="Times New Roman" w:hAnsi="Times New Roman" w:cs="Times New Roman"/>
          <w:sz w:val="24"/>
          <w:szCs w:val="24"/>
        </w:rPr>
        <w:t>Kasparavičiūtė</w:t>
      </w:r>
      <w:proofErr w:type="spellEnd"/>
      <w:r w:rsidRPr="00493EE4">
        <w:rPr>
          <w:rFonts w:ascii="Times New Roman" w:hAnsi="Times New Roman" w:cs="Times New Roman"/>
          <w:sz w:val="24"/>
          <w:szCs w:val="24"/>
        </w:rPr>
        <w:t>, II</w:t>
      </w:r>
      <w:r w:rsidR="006E0706">
        <w:rPr>
          <w:rFonts w:ascii="Times New Roman" w:hAnsi="Times New Roman" w:cs="Times New Roman"/>
          <w:sz w:val="24"/>
          <w:szCs w:val="24"/>
        </w:rPr>
        <w:t xml:space="preserve"> </w:t>
      </w:r>
      <w:r w:rsidRPr="00493EE4">
        <w:rPr>
          <w:rFonts w:ascii="Times New Roman" w:hAnsi="Times New Roman" w:cs="Times New Roman"/>
          <w:sz w:val="24"/>
          <w:szCs w:val="24"/>
        </w:rPr>
        <w:t>v. Lukas Oželis, III</w:t>
      </w:r>
      <w:r w:rsidR="006E0706">
        <w:rPr>
          <w:rFonts w:ascii="Times New Roman" w:hAnsi="Times New Roman" w:cs="Times New Roman"/>
          <w:sz w:val="24"/>
          <w:szCs w:val="24"/>
        </w:rPr>
        <w:t xml:space="preserve"> </w:t>
      </w:r>
      <w:r w:rsidRPr="00493EE4">
        <w:rPr>
          <w:rFonts w:ascii="Times New Roman" w:hAnsi="Times New Roman" w:cs="Times New Roman"/>
          <w:sz w:val="24"/>
          <w:szCs w:val="24"/>
        </w:rPr>
        <w:t xml:space="preserve">v. Beatričė </w:t>
      </w:r>
      <w:proofErr w:type="spellStart"/>
      <w:r w:rsidRPr="00493EE4">
        <w:rPr>
          <w:rFonts w:ascii="Times New Roman" w:hAnsi="Times New Roman" w:cs="Times New Roman"/>
          <w:sz w:val="24"/>
          <w:szCs w:val="24"/>
        </w:rPr>
        <w:t>Bajorūnaitė</w:t>
      </w:r>
      <w:proofErr w:type="spellEnd"/>
      <w:r w:rsidRPr="00493EE4">
        <w:rPr>
          <w:rFonts w:ascii="Times New Roman" w:hAnsi="Times New Roman" w:cs="Times New Roman"/>
          <w:sz w:val="24"/>
          <w:szCs w:val="24"/>
        </w:rPr>
        <w:t>. 5-8kl.: I</w:t>
      </w:r>
      <w:r w:rsidR="006E0706">
        <w:rPr>
          <w:rFonts w:ascii="Times New Roman" w:hAnsi="Times New Roman" w:cs="Times New Roman"/>
          <w:sz w:val="24"/>
          <w:szCs w:val="24"/>
        </w:rPr>
        <w:t xml:space="preserve"> </w:t>
      </w:r>
      <w:r w:rsidRPr="00493EE4">
        <w:rPr>
          <w:rFonts w:ascii="Times New Roman" w:hAnsi="Times New Roman" w:cs="Times New Roman"/>
          <w:sz w:val="24"/>
          <w:szCs w:val="24"/>
        </w:rPr>
        <w:t>v. Austėja Oželytė, II</w:t>
      </w:r>
      <w:r w:rsidR="006E0706">
        <w:rPr>
          <w:rFonts w:ascii="Times New Roman" w:hAnsi="Times New Roman" w:cs="Times New Roman"/>
          <w:sz w:val="24"/>
          <w:szCs w:val="24"/>
        </w:rPr>
        <w:t xml:space="preserve"> </w:t>
      </w:r>
      <w:r w:rsidRPr="00493EE4">
        <w:rPr>
          <w:rFonts w:ascii="Times New Roman" w:hAnsi="Times New Roman" w:cs="Times New Roman"/>
          <w:sz w:val="24"/>
          <w:szCs w:val="24"/>
        </w:rPr>
        <w:t xml:space="preserve">v. Augustė </w:t>
      </w:r>
      <w:proofErr w:type="spellStart"/>
      <w:r w:rsidRPr="00493EE4">
        <w:rPr>
          <w:rFonts w:ascii="Times New Roman" w:hAnsi="Times New Roman" w:cs="Times New Roman"/>
          <w:sz w:val="24"/>
          <w:szCs w:val="24"/>
        </w:rPr>
        <w:t>Pečiokaitė</w:t>
      </w:r>
      <w:proofErr w:type="spellEnd"/>
      <w:r w:rsidRPr="00493EE4">
        <w:rPr>
          <w:rFonts w:ascii="Times New Roman" w:hAnsi="Times New Roman" w:cs="Times New Roman"/>
          <w:sz w:val="24"/>
          <w:szCs w:val="24"/>
        </w:rPr>
        <w:t>, III</w:t>
      </w:r>
      <w:r w:rsidR="006E0706">
        <w:rPr>
          <w:rFonts w:ascii="Times New Roman" w:hAnsi="Times New Roman" w:cs="Times New Roman"/>
          <w:sz w:val="24"/>
          <w:szCs w:val="24"/>
        </w:rPr>
        <w:t xml:space="preserve"> </w:t>
      </w:r>
      <w:r w:rsidRPr="00493EE4">
        <w:rPr>
          <w:rFonts w:ascii="Times New Roman" w:hAnsi="Times New Roman" w:cs="Times New Roman"/>
          <w:sz w:val="24"/>
          <w:szCs w:val="24"/>
        </w:rPr>
        <w:t xml:space="preserve">v. Vakarė </w:t>
      </w:r>
      <w:proofErr w:type="spellStart"/>
      <w:r w:rsidRPr="00493EE4">
        <w:rPr>
          <w:rFonts w:ascii="Times New Roman" w:hAnsi="Times New Roman" w:cs="Times New Roman"/>
          <w:sz w:val="24"/>
          <w:szCs w:val="24"/>
        </w:rPr>
        <w:t>Alonderytė</w:t>
      </w:r>
      <w:proofErr w:type="spellEnd"/>
      <w:r w:rsidRPr="00493EE4">
        <w:rPr>
          <w:rFonts w:ascii="Times New Roman" w:hAnsi="Times New Roman" w:cs="Times New Roman"/>
          <w:sz w:val="24"/>
          <w:szCs w:val="24"/>
        </w:rPr>
        <w:t xml:space="preserve"> ir Tomas </w:t>
      </w:r>
      <w:proofErr w:type="spellStart"/>
      <w:r w:rsidRPr="00493EE4">
        <w:rPr>
          <w:rFonts w:ascii="Times New Roman" w:hAnsi="Times New Roman" w:cs="Times New Roman"/>
          <w:sz w:val="24"/>
          <w:szCs w:val="24"/>
        </w:rPr>
        <w:t>Chockevičius</w:t>
      </w:r>
      <w:proofErr w:type="spellEnd"/>
      <w:r w:rsidRPr="00493EE4">
        <w:rPr>
          <w:rFonts w:ascii="Times New Roman" w:hAnsi="Times New Roman" w:cs="Times New Roman"/>
          <w:sz w:val="24"/>
          <w:szCs w:val="24"/>
        </w:rPr>
        <w:t>. I-</w:t>
      </w:r>
      <w:proofErr w:type="spellStart"/>
      <w:r w:rsidRPr="00493EE4">
        <w:rPr>
          <w:rFonts w:ascii="Times New Roman" w:hAnsi="Times New Roman" w:cs="Times New Roman"/>
          <w:sz w:val="24"/>
          <w:szCs w:val="24"/>
        </w:rPr>
        <w:t>IVg</w:t>
      </w:r>
      <w:proofErr w:type="spellEnd"/>
      <w:r w:rsidR="006E0706">
        <w:rPr>
          <w:rFonts w:ascii="Times New Roman" w:hAnsi="Times New Roman" w:cs="Times New Roman"/>
          <w:sz w:val="24"/>
          <w:szCs w:val="24"/>
        </w:rPr>
        <w:t xml:space="preserve"> </w:t>
      </w:r>
      <w:proofErr w:type="spellStart"/>
      <w:r w:rsidRPr="00493EE4">
        <w:rPr>
          <w:rFonts w:ascii="Times New Roman" w:hAnsi="Times New Roman" w:cs="Times New Roman"/>
          <w:sz w:val="24"/>
          <w:szCs w:val="24"/>
        </w:rPr>
        <w:t>kl</w:t>
      </w:r>
      <w:proofErr w:type="spellEnd"/>
      <w:r w:rsidRPr="00493EE4">
        <w:rPr>
          <w:rFonts w:ascii="Times New Roman" w:hAnsi="Times New Roman" w:cs="Times New Roman"/>
          <w:sz w:val="24"/>
          <w:szCs w:val="24"/>
        </w:rPr>
        <w:t>.: I</w:t>
      </w:r>
      <w:r w:rsidR="006E0706">
        <w:rPr>
          <w:rFonts w:ascii="Times New Roman" w:hAnsi="Times New Roman" w:cs="Times New Roman"/>
          <w:sz w:val="24"/>
          <w:szCs w:val="24"/>
        </w:rPr>
        <w:t xml:space="preserve"> </w:t>
      </w:r>
      <w:r w:rsidRPr="00493EE4">
        <w:rPr>
          <w:rFonts w:ascii="Times New Roman" w:hAnsi="Times New Roman" w:cs="Times New Roman"/>
          <w:sz w:val="24"/>
          <w:szCs w:val="24"/>
        </w:rPr>
        <w:t xml:space="preserve">v. Modesta </w:t>
      </w:r>
      <w:proofErr w:type="spellStart"/>
      <w:r w:rsidRPr="00493EE4">
        <w:rPr>
          <w:rFonts w:ascii="Times New Roman" w:hAnsi="Times New Roman" w:cs="Times New Roman"/>
          <w:sz w:val="24"/>
          <w:szCs w:val="24"/>
        </w:rPr>
        <w:t>Buliolytė</w:t>
      </w:r>
      <w:proofErr w:type="spellEnd"/>
      <w:r w:rsidRPr="00493EE4">
        <w:rPr>
          <w:rFonts w:ascii="Times New Roman" w:hAnsi="Times New Roman" w:cs="Times New Roman"/>
          <w:sz w:val="24"/>
          <w:szCs w:val="24"/>
        </w:rPr>
        <w:t xml:space="preserve"> ir Milda Mickutė, II</w:t>
      </w:r>
      <w:r w:rsidR="006E0706">
        <w:rPr>
          <w:rFonts w:ascii="Times New Roman" w:hAnsi="Times New Roman" w:cs="Times New Roman"/>
          <w:sz w:val="24"/>
          <w:szCs w:val="24"/>
        </w:rPr>
        <w:t xml:space="preserve"> </w:t>
      </w:r>
      <w:r w:rsidRPr="00493EE4">
        <w:rPr>
          <w:rFonts w:ascii="Times New Roman" w:hAnsi="Times New Roman" w:cs="Times New Roman"/>
          <w:sz w:val="24"/>
          <w:szCs w:val="24"/>
        </w:rPr>
        <w:t>v. Edita Kuzaitė ir Lukas Bliūdžius III</w:t>
      </w:r>
      <w:r w:rsidR="006E0706">
        <w:rPr>
          <w:rFonts w:ascii="Times New Roman" w:hAnsi="Times New Roman" w:cs="Times New Roman"/>
          <w:sz w:val="24"/>
          <w:szCs w:val="24"/>
        </w:rPr>
        <w:t xml:space="preserve"> v. Iveta </w:t>
      </w:r>
      <w:proofErr w:type="spellStart"/>
      <w:r w:rsidR="006E0706">
        <w:rPr>
          <w:rFonts w:ascii="Times New Roman" w:hAnsi="Times New Roman" w:cs="Times New Roman"/>
          <w:sz w:val="24"/>
          <w:szCs w:val="24"/>
        </w:rPr>
        <w:t>Bočkutė</w:t>
      </w:r>
      <w:proofErr w:type="spellEnd"/>
      <w:r w:rsidRPr="00493EE4">
        <w:rPr>
          <w:rFonts w:ascii="Times New Roman" w:hAnsi="Times New Roman" w:cs="Times New Roman"/>
          <w:sz w:val="24"/>
          <w:szCs w:val="24"/>
        </w:rPr>
        <w:t xml:space="preserve">. Puikius darbus atsiuntė buvusios gimnazijos mokinės Milda </w:t>
      </w:r>
      <w:proofErr w:type="spellStart"/>
      <w:r w:rsidRPr="00493EE4">
        <w:rPr>
          <w:rFonts w:ascii="Times New Roman" w:hAnsi="Times New Roman" w:cs="Times New Roman"/>
          <w:sz w:val="24"/>
          <w:szCs w:val="24"/>
        </w:rPr>
        <w:t>Šopytė</w:t>
      </w:r>
      <w:proofErr w:type="spellEnd"/>
      <w:r w:rsidRPr="00493EE4">
        <w:rPr>
          <w:rFonts w:ascii="Times New Roman" w:hAnsi="Times New Roman" w:cs="Times New Roman"/>
          <w:sz w:val="24"/>
          <w:szCs w:val="24"/>
        </w:rPr>
        <w:t xml:space="preserve"> ir Monika </w:t>
      </w:r>
      <w:proofErr w:type="spellStart"/>
      <w:r w:rsidRPr="00493EE4">
        <w:rPr>
          <w:rFonts w:ascii="Times New Roman" w:hAnsi="Times New Roman" w:cs="Times New Roman"/>
          <w:sz w:val="24"/>
          <w:szCs w:val="24"/>
        </w:rPr>
        <w:t>Jasinskaitė</w:t>
      </w:r>
      <w:proofErr w:type="spellEnd"/>
      <w:r w:rsidRPr="00493EE4">
        <w:rPr>
          <w:rFonts w:ascii="Times New Roman" w:hAnsi="Times New Roman" w:cs="Times New Roman"/>
          <w:sz w:val="24"/>
          <w:szCs w:val="24"/>
        </w:rPr>
        <w:t xml:space="preserve">, jos taip pat gavo premijas. Iš viso </w:t>
      </w:r>
      <w:r w:rsidR="006E0706" w:rsidRPr="00493EE4">
        <w:rPr>
          <w:rFonts w:ascii="Times New Roman" w:hAnsi="Times New Roman" w:cs="Times New Roman"/>
          <w:sz w:val="24"/>
          <w:szCs w:val="24"/>
        </w:rPr>
        <w:t xml:space="preserve">buvo atrinkta </w:t>
      </w:r>
      <w:r w:rsidRPr="00493EE4">
        <w:rPr>
          <w:rFonts w:ascii="Times New Roman" w:hAnsi="Times New Roman" w:cs="Times New Roman"/>
          <w:sz w:val="24"/>
          <w:szCs w:val="24"/>
        </w:rPr>
        <w:t>šimtas miniatiūrų kurios bus įrėmintos, ir padaryta siena –</w:t>
      </w:r>
      <w:r w:rsidR="006E0706">
        <w:rPr>
          <w:rFonts w:ascii="Times New Roman" w:hAnsi="Times New Roman" w:cs="Times New Roman"/>
          <w:sz w:val="24"/>
          <w:szCs w:val="24"/>
        </w:rPr>
        <w:t xml:space="preserve"> </w:t>
      </w:r>
      <w:r w:rsidRPr="00493EE4">
        <w:rPr>
          <w:rFonts w:ascii="Times New Roman" w:hAnsi="Times New Roman" w:cs="Times New Roman"/>
          <w:sz w:val="24"/>
          <w:szCs w:val="24"/>
        </w:rPr>
        <w:t xml:space="preserve">dovana mokyklai. </w:t>
      </w:r>
    </w:p>
    <w:p w:rsidR="00F66B1A" w:rsidRPr="00F66B1A" w:rsidRDefault="00493EE4" w:rsidP="006E0706">
      <w:pPr>
        <w:spacing w:after="0" w:line="240" w:lineRule="auto"/>
        <w:ind w:firstLine="993"/>
        <w:jc w:val="both"/>
        <w:rPr>
          <w:rFonts w:ascii="Times New Roman" w:hAnsi="Times New Roman" w:cs="Times New Roman"/>
          <w:b/>
          <w:sz w:val="24"/>
          <w:szCs w:val="24"/>
        </w:rPr>
      </w:pPr>
      <w:r w:rsidRPr="00F66B1A">
        <w:rPr>
          <w:rFonts w:ascii="Times New Roman" w:hAnsi="Times New Roman" w:cs="Times New Roman"/>
          <w:b/>
          <w:sz w:val="24"/>
          <w:szCs w:val="24"/>
        </w:rPr>
        <w:t>Tiksliųjų</w:t>
      </w:r>
      <w:r w:rsidR="00EE6F1D">
        <w:rPr>
          <w:rFonts w:ascii="Times New Roman" w:hAnsi="Times New Roman" w:cs="Times New Roman"/>
          <w:b/>
          <w:sz w:val="24"/>
          <w:szCs w:val="24"/>
        </w:rPr>
        <w:t xml:space="preserve"> mokslų fondo premijos įteiktos </w:t>
      </w:r>
      <w:r w:rsidR="00F66B1A" w:rsidRPr="00FF7F2D">
        <w:rPr>
          <w:rFonts w:ascii="Times New Roman" w:eastAsia="+mn-ea" w:hAnsi="Times New Roman" w:cs="Times New Roman"/>
          <w:color w:val="000000"/>
          <w:kern w:val="24"/>
          <w:sz w:val="24"/>
          <w:szCs w:val="24"/>
        </w:rPr>
        <w:t xml:space="preserve"> I</w:t>
      </w:r>
      <w:r w:rsidR="0015628A" w:rsidRPr="00FF7F2D">
        <w:rPr>
          <w:rFonts w:ascii="Times New Roman" w:eastAsia="+mn-ea" w:hAnsi="Times New Roman" w:cs="Times New Roman"/>
          <w:color w:val="000000"/>
          <w:kern w:val="24"/>
          <w:sz w:val="24"/>
          <w:szCs w:val="24"/>
        </w:rPr>
        <w:t xml:space="preserve"> </w:t>
      </w:r>
      <w:r w:rsidR="00F66B1A" w:rsidRPr="00FF7F2D">
        <w:rPr>
          <w:rFonts w:ascii="Times New Roman" w:eastAsia="+mn-ea" w:hAnsi="Times New Roman" w:cs="Times New Roman"/>
          <w:color w:val="000000"/>
          <w:kern w:val="24"/>
          <w:sz w:val="24"/>
          <w:szCs w:val="24"/>
        </w:rPr>
        <w:t>premija</w:t>
      </w:r>
      <w:r w:rsidR="006E0706">
        <w:rPr>
          <w:rFonts w:ascii="Times New Roman" w:eastAsia="+mn-ea" w:hAnsi="Times New Roman" w:cs="Times New Roman"/>
          <w:color w:val="000000"/>
          <w:kern w:val="24"/>
          <w:sz w:val="24"/>
          <w:szCs w:val="24"/>
        </w:rPr>
        <w:t xml:space="preserve"> </w:t>
      </w:r>
      <w:r w:rsidR="00F66B1A" w:rsidRPr="00FF7F2D">
        <w:rPr>
          <w:rFonts w:ascii="Times New Roman" w:eastAsia="+mn-ea" w:hAnsi="Times New Roman" w:cs="Times New Roman"/>
          <w:color w:val="000000"/>
          <w:kern w:val="24"/>
          <w:sz w:val="24"/>
          <w:szCs w:val="24"/>
        </w:rPr>
        <w:t>-</w:t>
      </w:r>
      <w:r w:rsidR="006E0706">
        <w:rPr>
          <w:rFonts w:ascii="Times New Roman" w:eastAsia="+mn-ea" w:hAnsi="Times New Roman" w:cs="Times New Roman"/>
          <w:color w:val="000000"/>
          <w:kern w:val="24"/>
          <w:sz w:val="24"/>
          <w:szCs w:val="24"/>
        </w:rPr>
        <w:t xml:space="preserve"> </w:t>
      </w:r>
      <w:proofErr w:type="spellStart"/>
      <w:r w:rsidR="00F66B1A" w:rsidRPr="00FF7F2D">
        <w:rPr>
          <w:rFonts w:ascii="Times New Roman" w:eastAsia="+mn-ea" w:hAnsi="Times New Roman" w:cs="Times New Roman"/>
          <w:color w:val="000000"/>
          <w:kern w:val="24"/>
          <w:sz w:val="24"/>
          <w:szCs w:val="24"/>
        </w:rPr>
        <w:t>Ruslan</w:t>
      </w:r>
      <w:proofErr w:type="spellEnd"/>
      <w:r w:rsidR="00F66B1A" w:rsidRPr="00FF7F2D">
        <w:rPr>
          <w:rFonts w:ascii="Times New Roman" w:eastAsia="+mn-ea" w:hAnsi="Times New Roman" w:cs="Times New Roman"/>
          <w:color w:val="000000"/>
          <w:kern w:val="24"/>
          <w:sz w:val="24"/>
          <w:szCs w:val="24"/>
        </w:rPr>
        <w:t xml:space="preserve"> </w:t>
      </w:r>
      <w:proofErr w:type="spellStart"/>
      <w:r w:rsidR="00F66B1A" w:rsidRPr="00FF7F2D">
        <w:rPr>
          <w:rFonts w:ascii="Times New Roman" w:eastAsia="+mn-ea" w:hAnsi="Times New Roman" w:cs="Times New Roman"/>
          <w:color w:val="000000"/>
          <w:kern w:val="24"/>
          <w:sz w:val="24"/>
          <w:szCs w:val="24"/>
        </w:rPr>
        <w:t>Budiukin</w:t>
      </w:r>
      <w:proofErr w:type="spellEnd"/>
      <w:r w:rsidR="00F66B1A" w:rsidRPr="00FF7F2D">
        <w:rPr>
          <w:rFonts w:ascii="Times New Roman" w:eastAsia="+mn-ea" w:hAnsi="Times New Roman" w:cs="Times New Roman"/>
          <w:color w:val="000000"/>
          <w:kern w:val="24"/>
          <w:sz w:val="24"/>
          <w:szCs w:val="24"/>
        </w:rPr>
        <w:t xml:space="preserve">, II premija Linai Venckutei ir Rimantei </w:t>
      </w:r>
      <w:proofErr w:type="spellStart"/>
      <w:r w:rsidR="00F66B1A" w:rsidRPr="00FF7F2D">
        <w:rPr>
          <w:rFonts w:ascii="Times New Roman" w:eastAsia="+mn-ea" w:hAnsi="Times New Roman" w:cs="Times New Roman"/>
          <w:color w:val="000000"/>
          <w:kern w:val="24"/>
          <w:sz w:val="24"/>
          <w:szCs w:val="24"/>
        </w:rPr>
        <w:t>Jok</w:t>
      </w:r>
      <w:r w:rsidR="006E0706">
        <w:rPr>
          <w:rFonts w:ascii="Times New Roman" w:eastAsia="+mn-ea" w:hAnsi="Times New Roman" w:cs="Times New Roman"/>
          <w:color w:val="000000"/>
          <w:kern w:val="24"/>
          <w:sz w:val="24"/>
          <w:szCs w:val="24"/>
        </w:rPr>
        <w:t>š</w:t>
      </w:r>
      <w:r w:rsidR="00F66B1A" w:rsidRPr="00FF7F2D">
        <w:rPr>
          <w:rFonts w:ascii="Times New Roman" w:eastAsia="+mn-ea" w:hAnsi="Times New Roman" w:cs="Times New Roman"/>
          <w:color w:val="000000"/>
          <w:kern w:val="24"/>
          <w:sz w:val="24"/>
          <w:szCs w:val="24"/>
        </w:rPr>
        <w:t>aitei</w:t>
      </w:r>
      <w:proofErr w:type="spellEnd"/>
      <w:r w:rsidR="00F66B1A" w:rsidRPr="00FF7F2D">
        <w:rPr>
          <w:rFonts w:ascii="Times New Roman" w:eastAsia="+mn-ea" w:hAnsi="Times New Roman" w:cs="Times New Roman"/>
          <w:color w:val="000000"/>
          <w:kern w:val="24"/>
          <w:sz w:val="24"/>
          <w:szCs w:val="24"/>
        </w:rPr>
        <w:t xml:space="preserve">, III premija Aurimai </w:t>
      </w:r>
      <w:proofErr w:type="spellStart"/>
      <w:r w:rsidR="00F66B1A" w:rsidRPr="00FF7F2D">
        <w:rPr>
          <w:rFonts w:ascii="Times New Roman" w:eastAsia="+mn-ea" w:hAnsi="Times New Roman" w:cs="Times New Roman"/>
          <w:color w:val="000000"/>
          <w:kern w:val="24"/>
          <w:sz w:val="24"/>
          <w:szCs w:val="24"/>
        </w:rPr>
        <w:t>Rauktytei</w:t>
      </w:r>
      <w:proofErr w:type="spellEnd"/>
      <w:r w:rsidR="006E0706">
        <w:rPr>
          <w:rFonts w:ascii="Times New Roman" w:eastAsia="+mn-ea" w:hAnsi="Times New Roman" w:cs="Times New Roman"/>
          <w:color w:val="000000"/>
          <w:kern w:val="24"/>
          <w:sz w:val="24"/>
          <w:szCs w:val="24"/>
        </w:rPr>
        <w:t>.</w:t>
      </w:r>
    </w:p>
    <w:p w:rsidR="00782D62" w:rsidRDefault="00782D62" w:rsidP="006E0706">
      <w:pPr>
        <w:spacing w:after="0" w:line="240" w:lineRule="auto"/>
        <w:ind w:firstLine="900"/>
        <w:jc w:val="both"/>
        <w:rPr>
          <w:rFonts w:ascii="Times New Roman" w:hAnsi="Times New Roman" w:cs="Times New Roman"/>
          <w:sz w:val="24"/>
          <w:szCs w:val="24"/>
        </w:rPr>
      </w:pPr>
      <w:r w:rsidRPr="00782D62">
        <w:rPr>
          <w:rFonts w:ascii="Times New Roman" w:hAnsi="Times New Roman" w:cs="Times New Roman"/>
          <w:sz w:val="24"/>
          <w:szCs w:val="24"/>
        </w:rPr>
        <w:t xml:space="preserve">2019 </w:t>
      </w:r>
      <w:proofErr w:type="spellStart"/>
      <w:r w:rsidRPr="00782D62">
        <w:rPr>
          <w:rFonts w:ascii="Times New Roman" w:hAnsi="Times New Roman" w:cs="Times New Roman"/>
          <w:sz w:val="24"/>
          <w:szCs w:val="24"/>
        </w:rPr>
        <w:t>m</w:t>
      </w:r>
      <w:proofErr w:type="spellEnd"/>
      <w:r w:rsidRPr="00782D62">
        <w:rPr>
          <w:rFonts w:ascii="Times New Roman" w:hAnsi="Times New Roman" w:cs="Times New Roman"/>
          <w:sz w:val="24"/>
          <w:szCs w:val="24"/>
        </w:rPr>
        <w:t>.</w:t>
      </w:r>
      <w:r w:rsidR="00CC1C52">
        <w:rPr>
          <w:rFonts w:ascii="Times New Roman" w:hAnsi="Times New Roman" w:cs="Times New Roman"/>
          <w:sz w:val="24"/>
          <w:szCs w:val="24"/>
        </w:rPr>
        <w:t xml:space="preserve"> kvalifikacijos tobulinimui</w:t>
      </w:r>
      <w:r w:rsidRPr="00782D62">
        <w:rPr>
          <w:rFonts w:ascii="Times New Roman" w:hAnsi="Times New Roman" w:cs="Times New Roman"/>
          <w:sz w:val="24"/>
          <w:szCs w:val="24"/>
        </w:rPr>
        <w:t xml:space="preserve"> mokytojai iš viso skyrė 636 dienas (4704 valandas). Vienas mokytojas skyrė apytiksliai 16 dienų (120,6 </w:t>
      </w:r>
      <w:proofErr w:type="spellStart"/>
      <w:r w:rsidRPr="00782D62">
        <w:rPr>
          <w:rFonts w:ascii="Times New Roman" w:hAnsi="Times New Roman" w:cs="Times New Roman"/>
          <w:sz w:val="24"/>
          <w:szCs w:val="24"/>
        </w:rPr>
        <w:t>val</w:t>
      </w:r>
      <w:proofErr w:type="spellEnd"/>
      <w:r w:rsidRPr="00782D62">
        <w:rPr>
          <w:rFonts w:ascii="Times New Roman" w:hAnsi="Times New Roman" w:cs="Times New Roman"/>
          <w:sz w:val="24"/>
          <w:szCs w:val="24"/>
        </w:rPr>
        <w:t xml:space="preserve">.). Įtakos turėjo Lyderių laiko 3 mokytojams skirti seminarai ir Office 365 mokymai. 32 % visų valandų skyrė dalyko tobulinimu, 68 % bendrųjų kompetencijų tobulinimui. Seminarus 2019 </w:t>
      </w:r>
      <w:proofErr w:type="spellStart"/>
      <w:r w:rsidRPr="00782D62">
        <w:rPr>
          <w:rFonts w:ascii="Times New Roman" w:hAnsi="Times New Roman" w:cs="Times New Roman"/>
          <w:sz w:val="24"/>
          <w:szCs w:val="24"/>
        </w:rPr>
        <w:t>m</w:t>
      </w:r>
      <w:proofErr w:type="spellEnd"/>
      <w:r w:rsidRPr="00782D62">
        <w:rPr>
          <w:rFonts w:ascii="Times New Roman" w:hAnsi="Times New Roman" w:cs="Times New Roman"/>
          <w:sz w:val="24"/>
          <w:szCs w:val="24"/>
        </w:rPr>
        <w:t xml:space="preserve">. respublikos mokytojams vedę du mokytojai (Daiva Vileikienė ir Remigijus Oželis), dalijosi patirtimi, pranešimus rajono ir respublikos mokytojams skaitė 7 mokytojai D. Vileikienė, R. Oželis. V. Jasaitienė, V. Stonienė, O. </w:t>
      </w:r>
      <w:proofErr w:type="spellStart"/>
      <w:r w:rsidRPr="00782D62">
        <w:rPr>
          <w:rFonts w:ascii="Times New Roman" w:hAnsi="Times New Roman" w:cs="Times New Roman"/>
          <w:sz w:val="24"/>
          <w:szCs w:val="24"/>
        </w:rPr>
        <w:t>Jurjonienė</w:t>
      </w:r>
      <w:proofErr w:type="spellEnd"/>
      <w:r w:rsidRPr="00782D62">
        <w:rPr>
          <w:rFonts w:ascii="Times New Roman" w:hAnsi="Times New Roman" w:cs="Times New Roman"/>
          <w:sz w:val="24"/>
          <w:szCs w:val="24"/>
        </w:rPr>
        <w:t xml:space="preserve">, D. </w:t>
      </w:r>
      <w:proofErr w:type="spellStart"/>
      <w:r w:rsidRPr="00782D62">
        <w:rPr>
          <w:rFonts w:ascii="Times New Roman" w:hAnsi="Times New Roman" w:cs="Times New Roman"/>
          <w:sz w:val="24"/>
          <w:szCs w:val="24"/>
        </w:rPr>
        <w:t>Šaulienė</w:t>
      </w:r>
      <w:proofErr w:type="spellEnd"/>
      <w:r w:rsidRPr="00782D62">
        <w:rPr>
          <w:rFonts w:ascii="Times New Roman" w:hAnsi="Times New Roman" w:cs="Times New Roman"/>
          <w:sz w:val="24"/>
          <w:szCs w:val="24"/>
        </w:rPr>
        <w:t xml:space="preserve">, M. </w:t>
      </w:r>
      <w:proofErr w:type="spellStart"/>
      <w:r w:rsidRPr="00782D62">
        <w:rPr>
          <w:rFonts w:ascii="Times New Roman" w:hAnsi="Times New Roman" w:cs="Times New Roman"/>
          <w:sz w:val="24"/>
          <w:szCs w:val="24"/>
        </w:rPr>
        <w:t>Jučinskė</w:t>
      </w:r>
      <w:proofErr w:type="spellEnd"/>
      <w:r w:rsidRPr="00782D62">
        <w:rPr>
          <w:rFonts w:ascii="Times New Roman" w:hAnsi="Times New Roman" w:cs="Times New Roman"/>
          <w:sz w:val="24"/>
          <w:szCs w:val="24"/>
        </w:rPr>
        <w:t>; 3 mokytojai parengė mokinius skaityti pranešimus respublikinėse konferencijose</w:t>
      </w:r>
      <w:r w:rsidR="006E0706">
        <w:rPr>
          <w:rFonts w:ascii="Times New Roman" w:hAnsi="Times New Roman" w:cs="Times New Roman"/>
          <w:sz w:val="24"/>
          <w:szCs w:val="24"/>
        </w:rPr>
        <w:t xml:space="preserve"> </w:t>
      </w:r>
      <w:r w:rsidRPr="00782D62">
        <w:rPr>
          <w:rFonts w:ascii="Times New Roman" w:hAnsi="Times New Roman" w:cs="Times New Roman"/>
          <w:sz w:val="24"/>
          <w:szCs w:val="24"/>
        </w:rPr>
        <w:t xml:space="preserve">- N. Kairienė ir D. </w:t>
      </w:r>
      <w:proofErr w:type="spellStart"/>
      <w:r w:rsidRPr="00782D62">
        <w:rPr>
          <w:rFonts w:ascii="Times New Roman" w:hAnsi="Times New Roman" w:cs="Times New Roman"/>
          <w:sz w:val="24"/>
          <w:szCs w:val="24"/>
        </w:rPr>
        <w:t>Šaulienė</w:t>
      </w:r>
      <w:proofErr w:type="spellEnd"/>
      <w:r w:rsidRPr="00782D62">
        <w:rPr>
          <w:rFonts w:ascii="Times New Roman" w:hAnsi="Times New Roman" w:cs="Times New Roman"/>
          <w:sz w:val="24"/>
          <w:szCs w:val="24"/>
        </w:rPr>
        <w:t xml:space="preserve">, V. </w:t>
      </w:r>
      <w:proofErr w:type="spellStart"/>
      <w:r w:rsidRPr="00782D62">
        <w:rPr>
          <w:rFonts w:ascii="Times New Roman" w:hAnsi="Times New Roman" w:cs="Times New Roman"/>
          <w:sz w:val="24"/>
          <w:szCs w:val="24"/>
        </w:rPr>
        <w:t>Kanapeckienė</w:t>
      </w:r>
      <w:proofErr w:type="spellEnd"/>
      <w:r w:rsidR="00CC1C52">
        <w:rPr>
          <w:rFonts w:ascii="Times New Roman" w:hAnsi="Times New Roman" w:cs="Times New Roman"/>
          <w:sz w:val="24"/>
          <w:szCs w:val="24"/>
        </w:rPr>
        <w:t>.</w:t>
      </w:r>
    </w:p>
    <w:p w:rsidR="00CC1C52" w:rsidRDefault="00CC1C52" w:rsidP="006E0706">
      <w:pPr>
        <w:spacing w:after="0" w:line="240" w:lineRule="auto"/>
        <w:ind w:firstLine="900"/>
        <w:jc w:val="both"/>
        <w:rPr>
          <w:rFonts w:ascii="Times New Roman" w:hAnsi="Times New Roman" w:cs="Times New Roman"/>
          <w:sz w:val="24"/>
          <w:szCs w:val="24"/>
        </w:rPr>
      </w:pPr>
      <w:r w:rsidRPr="00CC1C52">
        <w:rPr>
          <w:rFonts w:ascii="Times New Roman" w:hAnsi="Times New Roman" w:cs="Times New Roman"/>
          <w:sz w:val="24"/>
          <w:szCs w:val="24"/>
        </w:rPr>
        <w:t>Metodinių grupių susirinkimuose aptarti pamokos įsivertinimo kriterijai, parengta mokytojams pamokos įsivertinimo kriterijų anketa. Taip pat kalbėta apie prevencinių programų integravimą į ugdomuosius dalykus ir parengtas „Sveikatos ir lytiškumo ugdymo bei rengimo šeimai“ bendrosios programos integravimas į 1-8, I-IV</w:t>
      </w:r>
      <w:r w:rsidR="006E0706">
        <w:rPr>
          <w:rFonts w:ascii="Times New Roman" w:hAnsi="Times New Roman" w:cs="Times New Roman"/>
          <w:sz w:val="24"/>
          <w:szCs w:val="24"/>
        </w:rPr>
        <w:t xml:space="preserve"> </w:t>
      </w:r>
      <w:r w:rsidRPr="00CC1C52">
        <w:rPr>
          <w:rFonts w:ascii="Times New Roman" w:hAnsi="Times New Roman" w:cs="Times New Roman"/>
          <w:sz w:val="24"/>
          <w:szCs w:val="24"/>
        </w:rPr>
        <w:t xml:space="preserve">g klasių teminis planas, aptarti Nacionalinio mokinių pasiekimų patikrinimo vykdymas ir vertinimas: diagnostinių testų 2 </w:t>
      </w:r>
      <w:proofErr w:type="spellStart"/>
      <w:r w:rsidRPr="00CC1C52">
        <w:rPr>
          <w:rFonts w:ascii="Times New Roman" w:hAnsi="Times New Roman" w:cs="Times New Roman"/>
          <w:sz w:val="24"/>
          <w:szCs w:val="24"/>
        </w:rPr>
        <w:t>kl</w:t>
      </w:r>
      <w:proofErr w:type="spellEnd"/>
      <w:r w:rsidRPr="00CC1C52">
        <w:rPr>
          <w:rFonts w:ascii="Times New Roman" w:hAnsi="Times New Roman" w:cs="Times New Roman"/>
          <w:sz w:val="24"/>
          <w:szCs w:val="24"/>
        </w:rPr>
        <w:t xml:space="preserve">., testų 4, 6 ir 8 </w:t>
      </w:r>
      <w:proofErr w:type="spellStart"/>
      <w:r w:rsidRPr="00CC1C52">
        <w:rPr>
          <w:rFonts w:ascii="Times New Roman" w:hAnsi="Times New Roman" w:cs="Times New Roman"/>
          <w:sz w:val="24"/>
          <w:szCs w:val="24"/>
        </w:rPr>
        <w:t>kl</w:t>
      </w:r>
      <w:proofErr w:type="spellEnd"/>
      <w:r w:rsidRPr="00CC1C52">
        <w:rPr>
          <w:rFonts w:ascii="Times New Roman" w:hAnsi="Times New Roman" w:cs="Times New Roman"/>
          <w:sz w:val="24"/>
          <w:szCs w:val="24"/>
        </w:rPr>
        <w:t xml:space="preserve">. </w:t>
      </w:r>
      <w:r w:rsidR="00FB53B1">
        <w:rPr>
          <w:rFonts w:ascii="Times New Roman" w:hAnsi="Times New Roman" w:cs="Times New Roman"/>
          <w:sz w:val="24"/>
          <w:szCs w:val="24"/>
        </w:rPr>
        <w:t>rezultatai.</w:t>
      </w:r>
    </w:p>
    <w:p w:rsidR="00604B8E" w:rsidRDefault="00067B76" w:rsidP="006E0706">
      <w:pPr>
        <w:spacing w:after="0" w:line="240" w:lineRule="auto"/>
        <w:ind w:firstLine="993"/>
        <w:jc w:val="both"/>
        <w:rPr>
          <w:rFonts w:ascii="Times New Roman" w:hAnsi="Times New Roman" w:cs="Times New Roman"/>
          <w:sz w:val="24"/>
          <w:szCs w:val="24"/>
        </w:rPr>
      </w:pPr>
      <w:r w:rsidRPr="00067B76">
        <w:rPr>
          <w:rFonts w:ascii="Times New Roman" w:hAnsi="Times New Roman" w:cs="Times New Roman"/>
          <w:sz w:val="24"/>
          <w:szCs w:val="24"/>
        </w:rPr>
        <w:t xml:space="preserve">Gimnazija siekdama įgyvendinti </w:t>
      </w:r>
      <w:r w:rsidRPr="0015628A">
        <w:rPr>
          <w:rFonts w:ascii="Times New Roman" w:hAnsi="Times New Roman" w:cs="Times New Roman"/>
          <w:sz w:val="24"/>
          <w:szCs w:val="24"/>
        </w:rPr>
        <w:t>tikslą</w:t>
      </w:r>
      <w:r w:rsidR="0095423A" w:rsidRPr="0015628A">
        <w:rPr>
          <w:rFonts w:ascii="Times New Roman" w:hAnsi="Times New Roman" w:cs="Times New Roman"/>
          <w:sz w:val="24"/>
          <w:szCs w:val="24"/>
        </w:rPr>
        <w:t xml:space="preserve"> </w:t>
      </w:r>
      <w:r w:rsidR="0095423A" w:rsidRPr="0015628A">
        <w:rPr>
          <w:rFonts w:ascii="Times New Roman" w:hAnsi="Times New Roman" w:cs="Times New Roman"/>
          <w:b/>
          <w:sz w:val="24"/>
          <w:szCs w:val="24"/>
          <w:u w:val="single"/>
        </w:rPr>
        <w:t>Ugdyti mokinių savarankiškumo, kūrybiškumo, gimnazijos tradicijų puoselėjimą šiuolaikiniame kontekste</w:t>
      </w:r>
      <w:r w:rsidR="0095423A" w:rsidRPr="00EB14ED">
        <w:rPr>
          <w:rFonts w:ascii="Times New Roman" w:hAnsi="Times New Roman" w:cs="Times New Roman"/>
          <w:sz w:val="24"/>
          <w:szCs w:val="24"/>
        </w:rPr>
        <w:t>.</w:t>
      </w:r>
      <w:r w:rsidR="00604B8E">
        <w:rPr>
          <w:rFonts w:ascii="Times New Roman" w:hAnsi="Times New Roman" w:cs="Times New Roman"/>
          <w:sz w:val="24"/>
          <w:szCs w:val="24"/>
        </w:rPr>
        <w:t xml:space="preserve"> Didelį dėmesį skyrė mokinių savarankiškumo ugdymui. Tam tikslui g</w:t>
      </w:r>
      <w:r w:rsidR="00604B8E" w:rsidRPr="00067B76">
        <w:rPr>
          <w:rFonts w:ascii="Times New Roman" w:hAnsi="Times New Roman" w:cs="Times New Roman"/>
          <w:sz w:val="24"/>
          <w:szCs w:val="24"/>
        </w:rPr>
        <w:t>imnazijoje</w:t>
      </w:r>
      <w:r w:rsidR="00604B8E">
        <w:rPr>
          <w:rFonts w:ascii="Times New Roman" w:hAnsi="Times New Roman" w:cs="Times New Roman"/>
          <w:sz w:val="24"/>
          <w:szCs w:val="24"/>
        </w:rPr>
        <w:t xml:space="preserve"> įrengta mokinių erdvė</w:t>
      </w:r>
      <w:r w:rsidR="00604B8E" w:rsidRPr="00067B76">
        <w:rPr>
          <w:rFonts w:ascii="Times New Roman" w:hAnsi="Times New Roman" w:cs="Times New Roman"/>
          <w:sz w:val="24"/>
          <w:szCs w:val="24"/>
        </w:rPr>
        <w:t>. Įrenginėja</w:t>
      </w:r>
      <w:r w:rsidR="006E0706">
        <w:rPr>
          <w:rFonts w:ascii="Times New Roman" w:hAnsi="Times New Roman" w:cs="Times New Roman"/>
          <w:sz w:val="24"/>
          <w:szCs w:val="24"/>
        </w:rPr>
        <w:t>n</w:t>
      </w:r>
      <w:r w:rsidR="00604B8E" w:rsidRPr="00067B76">
        <w:rPr>
          <w:rFonts w:ascii="Times New Roman" w:hAnsi="Times New Roman" w:cs="Times New Roman"/>
          <w:sz w:val="24"/>
          <w:szCs w:val="24"/>
        </w:rPr>
        <w:t xml:space="preserve">t </w:t>
      </w:r>
      <w:r w:rsidR="00604B8E">
        <w:rPr>
          <w:rFonts w:ascii="Times New Roman" w:hAnsi="Times New Roman" w:cs="Times New Roman"/>
          <w:sz w:val="24"/>
          <w:szCs w:val="24"/>
        </w:rPr>
        <w:t xml:space="preserve">ir tobulinant </w:t>
      </w:r>
      <w:r w:rsidR="00604B8E" w:rsidRPr="00067B76">
        <w:rPr>
          <w:rFonts w:ascii="Times New Roman" w:hAnsi="Times New Roman" w:cs="Times New Roman"/>
          <w:sz w:val="24"/>
          <w:szCs w:val="24"/>
        </w:rPr>
        <w:t>erdvę pasireiškė puikios mokinių iniciatyvos, kurios skatino tolimesnę mokinių komunikaciją, bendravim</w:t>
      </w:r>
      <w:r w:rsidR="00604B8E">
        <w:rPr>
          <w:rFonts w:ascii="Times New Roman" w:hAnsi="Times New Roman" w:cs="Times New Roman"/>
          <w:sz w:val="24"/>
          <w:szCs w:val="24"/>
        </w:rPr>
        <w:t>ą, atsakomybės ugdymą (-si).</w:t>
      </w:r>
      <w:r w:rsidR="00604B8E" w:rsidRPr="00067B76">
        <w:rPr>
          <w:rFonts w:ascii="Times New Roman" w:hAnsi="Times New Roman" w:cs="Times New Roman"/>
          <w:sz w:val="24"/>
          <w:szCs w:val="24"/>
        </w:rPr>
        <w:t xml:space="preserve"> Vykdant projektą „Klasė be sienų,“ įtraukiami tėvai ir visa gimnazijos</w:t>
      </w:r>
      <w:r w:rsidR="00604B8E">
        <w:rPr>
          <w:rFonts w:ascii="Times New Roman" w:hAnsi="Times New Roman" w:cs="Times New Roman"/>
          <w:sz w:val="24"/>
          <w:szCs w:val="24"/>
        </w:rPr>
        <w:t xml:space="preserve"> bendruomenė. Įvykdytas antrasis</w:t>
      </w:r>
      <w:r w:rsidR="00604B8E" w:rsidRPr="00067B76">
        <w:rPr>
          <w:rFonts w:ascii="Times New Roman" w:hAnsi="Times New Roman" w:cs="Times New Roman"/>
          <w:sz w:val="24"/>
          <w:szCs w:val="24"/>
        </w:rPr>
        <w:t xml:space="preserve"> lauko erdvės paruošimo etapas. Suformuoti takai, numatyti apšvietimo taškai, įrengtas lauko gėlynas</w:t>
      </w:r>
      <w:r w:rsidR="00604B8E">
        <w:rPr>
          <w:rFonts w:ascii="Times New Roman" w:hAnsi="Times New Roman" w:cs="Times New Roman"/>
          <w:sz w:val="24"/>
          <w:szCs w:val="24"/>
        </w:rPr>
        <w:t>. Įrengta sporto erdvė</w:t>
      </w:r>
      <w:r w:rsidR="006E0706">
        <w:rPr>
          <w:rFonts w:ascii="Times New Roman" w:hAnsi="Times New Roman" w:cs="Times New Roman"/>
          <w:sz w:val="24"/>
          <w:szCs w:val="24"/>
        </w:rPr>
        <w:t>.</w:t>
      </w:r>
      <w:r w:rsidR="00207C85" w:rsidRPr="00207C85">
        <w:rPr>
          <w:lang w:val="pl-PL"/>
        </w:rPr>
        <w:t xml:space="preserve"> </w:t>
      </w:r>
      <w:proofErr w:type="spellStart"/>
      <w:r w:rsidR="00207C85" w:rsidRPr="00F75605">
        <w:rPr>
          <w:rFonts w:ascii="Times New Roman" w:hAnsi="Times New Roman" w:cs="Times New Roman"/>
          <w:sz w:val="24"/>
          <w:szCs w:val="24"/>
          <w:lang w:val="pl-PL"/>
        </w:rPr>
        <w:t>Medelių</w:t>
      </w:r>
      <w:proofErr w:type="spellEnd"/>
      <w:r w:rsidR="00207C85" w:rsidRPr="00F75605">
        <w:rPr>
          <w:rFonts w:ascii="Times New Roman" w:hAnsi="Times New Roman" w:cs="Times New Roman"/>
          <w:sz w:val="24"/>
          <w:szCs w:val="24"/>
          <w:lang w:val="pl-PL"/>
        </w:rPr>
        <w:t xml:space="preserve"> </w:t>
      </w:r>
      <w:proofErr w:type="spellStart"/>
      <w:r w:rsidR="00207C85" w:rsidRPr="00F75605">
        <w:rPr>
          <w:rFonts w:ascii="Times New Roman" w:hAnsi="Times New Roman" w:cs="Times New Roman"/>
          <w:sz w:val="24"/>
          <w:szCs w:val="24"/>
          <w:lang w:val="pl-PL"/>
        </w:rPr>
        <w:t>įvairovė</w:t>
      </w:r>
      <w:proofErr w:type="spellEnd"/>
      <w:r w:rsidR="00207C85" w:rsidRPr="00F75605">
        <w:rPr>
          <w:rFonts w:ascii="Times New Roman" w:hAnsi="Times New Roman" w:cs="Times New Roman"/>
          <w:sz w:val="24"/>
          <w:szCs w:val="24"/>
          <w:lang w:val="pl-PL"/>
        </w:rPr>
        <w:t xml:space="preserve"> </w:t>
      </w:r>
      <w:proofErr w:type="spellStart"/>
      <w:r w:rsidR="00F75605" w:rsidRPr="00F75605">
        <w:rPr>
          <w:rFonts w:ascii="Times New Roman" w:hAnsi="Times New Roman" w:cs="Times New Roman"/>
          <w:sz w:val="24"/>
          <w:szCs w:val="24"/>
          <w:lang w:val="pl-PL"/>
        </w:rPr>
        <w:t>buvo</w:t>
      </w:r>
      <w:proofErr w:type="spellEnd"/>
      <w:r w:rsidR="00F75605" w:rsidRPr="00F75605">
        <w:rPr>
          <w:rFonts w:ascii="Times New Roman" w:hAnsi="Times New Roman" w:cs="Times New Roman"/>
          <w:sz w:val="24"/>
          <w:szCs w:val="24"/>
          <w:lang w:val="pl-PL"/>
        </w:rPr>
        <w:t xml:space="preserve"> </w:t>
      </w:r>
      <w:proofErr w:type="spellStart"/>
      <w:r w:rsidR="00207C85" w:rsidRPr="00F75605">
        <w:rPr>
          <w:rFonts w:ascii="Times New Roman" w:hAnsi="Times New Roman" w:cs="Times New Roman"/>
          <w:sz w:val="24"/>
          <w:szCs w:val="24"/>
          <w:lang w:val="pl-PL"/>
        </w:rPr>
        <w:t>suformuota</w:t>
      </w:r>
      <w:proofErr w:type="spellEnd"/>
      <w:r w:rsidR="00207C85" w:rsidRPr="00F75605">
        <w:rPr>
          <w:rFonts w:ascii="Times New Roman" w:hAnsi="Times New Roman" w:cs="Times New Roman"/>
          <w:sz w:val="24"/>
          <w:szCs w:val="24"/>
          <w:lang w:val="pl-PL"/>
        </w:rPr>
        <w:t xml:space="preserve"> </w:t>
      </w:r>
      <w:proofErr w:type="spellStart"/>
      <w:r w:rsidR="00207C85" w:rsidRPr="00F75605">
        <w:rPr>
          <w:rFonts w:ascii="Times New Roman" w:hAnsi="Times New Roman" w:cs="Times New Roman"/>
          <w:sz w:val="24"/>
          <w:szCs w:val="24"/>
          <w:lang w:val="pl-PL"/>
        </w:rPr>
        <w:t>vydant</w:t>
      </w:r>
      <w:proofErr w:type="spellEnd"/>
      <w:r w:rsidR="00207C85" w:rsidRPr="00F75605">
        <w:rPr>
          <w:rFonts w:ascii="Times New Roman" w:hAnsi="Times New Roman" w:cs="Times New Roman"/>
          <w:sz w:val="24"/>
          <w:szCs w:val="24"/>
          <w:lang w:val="pl-PL"/>
        </w:rPr>
        <w:t xml:space="preserve"> </w:t>
      </w:r>
      <w:proofErr w:type="spellStart"/>
      <w:r w:rsidR="00207C85" w:rsidRPr="00F75605">
        <w:rPr>
          <w:rFonts w:ascii="Times New Roman" w:hAnsi="Times New Roman" w:cs="Times New Roman"/>
          <w:sz w:val="24"/>
          <w:szCs w:val="24"/>
          <w:lang w:val="pl-PL"/>
        </w:rPr>
        <w:t>projektą</w:t>
      </w:r>
      <w:proofErr w:type="spellEnd"/>
      <w:r w:rsidR="00207C85" w:rsidRPr="00F75605">
        <w:rPr>
          <w:rFonts w:ascii="Times New Roman" w:hAnsi="Times New Roman" w:cs="Times New Roman"/>
          <w:sz w:val="24"/>
          <w:szCs w:val="24"/>
          <w:lang w:val="pl-PL"/>
        </w:rPr>
        <w:t xml:space="preserve"> „100 </w:t>
      </w:r>
      <w:proofErr w:type="spellStart"/>
      <w:r w:rsidR="00207C85" w:rsidRPr="00F75605">
        <w:rPr>
          <w:rFonts w:ascii="Times New Roman" w:hAnsi="Times New Roman" w:cs="Times New Roman"/>
          <w:sz w:val="24"/>
          <w:szCs w:val="24"/>
          <w:lang w:val="pl-PL"/>
        </w:rPr>
        <w:t>ratų</w:t>
      </w:r>
      <w:proofErr w:type="spellEnd"/>
      <w:r w:rsidR="00207C85" w:rsidRPr="00F75605">
        <w:rPr>
          <w:rFonts w:ascii="Times New Roman" w:hAnsi="Times New Roman" w:cs="Times New Roman"/>
          <w:sz w:val="24"/>
          <w:szCs w:val="24"/>
          <w:lang w:val="pl-PL"/>
        </w:rPr>
        <w:t xml:space="preserve"> </w:t>
      </w:r>
      <w:proofErr w:type="spellStart"/>
      <w:r w:rsidR="00207C85" w:rsidRPr="00F75605">
        <w:rPr>
          <w:rFonts w:ascii="Times New Roman" w:hAnsi="Times New Roman" w:cs="Times New Roman"/>
          <w:sz w:val="24"/>
          <w:szCs w:val="24"/>
          <w:lang w:val="pl-PL"/>
        </w:rPr>
        <w:t>aplink</w:t>
      </w:r>
      <w:proofErr w:type="spellEnd"/>
      <w:r w:rsidR="00207C85" w:rsidRPr="00F75605">
        <w:rPr>
          <w:rFonts w:ascii="Times New Roman" w:hAnsi="Times New Roman" w:cs="Times New Roman"/>
          <w:sz w:val="24"/>
          <w:szCs w:val="24"/>
          <w:lang w:val="pl-PL"/>
        </w:rPr>
        <w:t xml:space="preserve"> </w:t>
      </w:r>
      <w:proofErr w:type="spellStart"/>
      <w:r w:rsidR="00207C85" w:rsidRPr="00F75605">
        <w:rPr>
          <w:rFonts w:ascii="Times New Roman" w:hAnsi="Times New Roman" w:cs="Times New Roman"/>
          <w:sz w:val="24"/>
          <w:szCs w:val="24"/>
          <w:lang w:val="pl-PL"/>
        </w:rPr>
        <w:t>gimnaziją</w:t>
      </w:r>
      <w:proofErr w:type="spellEnd"/>
      <w:r w:rsidR="00207C85" w:rsidRPr="00F75605">
        <w:rPr>
          <w:rFonts w:ascii="Times New Roman" w:hAnsi="Times New Roman" w:cs="Times New Roman"/>
          <w:sz w:val="24"/>
          <w:szCs w:val="24"/>
          <w:lang w:val="pl-PL"/>
        </w:rPr>
        <w:t xml:space="preserve">”, į </w:t>
      </w:r>
      <w:proofErr w:type="spellStart"/>
      <w:r w:rsidR="00207C85" w:rsidRPr="00F75605">
        <w:rPr>
          <w:rFonts w:ascii="Times New Roman" w:hAnsi="Times New Roman" w:cs="Times New Roman"/>
          <w:sz w:val="24"/>
          <w:szCs w:val="24"/>
          <w:lang w:val="pl-PL"/>
        </w:rPr>
        <w:t>šią</w:t>
      </w:r>
      <w:proofErr w:type="spellEnd"/>
      <w:r w:rsidR="00207C85" w:rsidRPr="00F75605">
        <w:rPr>
          <w:rFonts w:ascii="Times New Roman" w:hAnsi="Times New Roman" w:cs="Times New Roman"/>
          <w:sz w:val="24"/>
          <w:szCs w:val="24"/>
          <w:lang w:val="pl-PL"/>
        </w:rPr>
        <w:t xml:space="preserve"> </w:t>
      </w:r>
      <w:proofErr w:type="spellStart"/>
      <w:r w:rsidR="00207C85" w:rsidRPr="00F75605">
        <w:rPr>
          <w:rFonts w:ascii="Times New Roman" w:hAnsi="Times New Roman" w:cs="Times New Roman"/>
          <w:sz w:val="24"/>
          <w:szCs w:val="24"/>
          <w:lang w:val="pl-PL"/>
        </w:rPr>
        <w:t>veiklą</w:t>
      </w:r>
      <w:proofErr w:type="spellEnd"/>
      <w:r w:rsidR="00207C85" w:rsidRPr="00F75605">
        <w:rPr>
          <w:rFonts w:ascii="Times New Roman" w:hAnsi="Times New Roman" w:cs="Times New Roman"/>
          <w:sz w:val="24"/>
          <w:szCs w:val="24"/>
          <w:lang w:val="pl-PL"/>
        </w:rPr>
        <w:t xml:space="preserve"> </w:t>
      </w:r>
      <w:proofErr w:type="spellStart"/>
      <w:r w:rsidR="00207C85" w:rsidRPr="00F75605">
        <w:rPr>
          <w:rFonts w:ascii="Times New Roman" w:hAnsi="Times New Roman" w:cs="Times New Roman"/>
          <w:sz w:val="24"/>
          <w:szCs w:val="24"/>
          <w:lang w:val="pl-PL"/>
        </w:rPr>
        <w:t>buvo</w:t>
      </w:r>
      <w:proofErr w:type="spellEnd"/>
      <w:r w:rsidR="00207C85" w:rsidRPr="00F75605">
        <w:rPr>
          <w:rFonts w:ascii="Times New Roman" w:hAnsi="Times New Roman" w:cs="Times New Roman"/>
          <w:sz w:val="24"/>
          <w:szCs w:val="24"/>
          <w:lang w:val="pl-PL"/>
        </w:rPr>
        <w:t xml:space="preserve"> </w:t>
      </w:r>
      <w:proofErr w:type="spellStart"/>
      <w:r w:rsidR="00207C85" w:rsidRPr="00F75605">
        <w:rPr>
          <w:rFonts w:ascii="Times New Roman" w:hAnsi="Times New Roman" w:cs="Times New Roman"/>
          <w:sz w:val="24"/>
          <w:szCs w:val="24"/>
          <w:lang w:val="pl-PL"/>
        </w:rPr>
        <w:t>įtraukti</w:t>
      </w:r>
      <w:proofErr w:type="spellEnd"/>
      <w:r w:rsidR="00207C85" w:rsidRPr="00F75605">
        <w:rPr>
          <w:rFonts w:ascii="Times New Roman" w:hAnsi="Times New Roman" w:cs="Times New Roman"/>
          <w:sz w:val="24"/>
          <w:szCs w:val="24"/>
          <w:lang w:val="pl-PL"/>
        </w:rPr>
        <w:t xml:space="preserve"> </w:t>
      </w:r>
      <w:proofErr w:type="spellStart"/>
      <w:r w:rsidR="00207C85" w:rsidRPr="00F75605">
        <w:rPr>
          <w:rFonts w:ascii="Times New Roman" w:hAnsi="Times New Roman" w:cs="Times New Roman"/>
          <w:sz w:val="24"/>
          <w:szCs w:val="24"/>
          <w:lang w:val="pl-PL"/>
        </w:rPr>
        <w:t>socialiniai</w:t>
      </w:r>
      <w:proofErr w:type="spellEnd"/>
      <w:r w:rsidR="00207C85" w:rsidRPr="00F75605">
        <w:rPr>
          <w:rFonts w:ascii="Times New Roman" w:hAnsi="Times New Roman" w:cs="Times New Roman"/>
          <w:sz w:val="24"/>
          <w:szCs w:val="24"/>
          <w:lang w:val="pl-PL"/>
        </w:rPr>
        <w:t xml:space="preserve"> </w:t>
      </w:r>
      <w:proofErr w:type="spellStart"/>
      <w:r w:rsidR="00207C85" w:rsidRPr="00F75605">
        <w:rPr>
          <w:rFonts w:ascii="Times New Roman" w:hAnsi="Times New Roman" w:cs="Times New Roman"/>
          <w:sz w:val="24"/>
          <w:szCs w:val="24"/>
          <w:lang w:val="pl-PL"/>
        </w:rPr>
        <w:t>partneriai</w:t>
      </w:r>
      <w:proofErr w:type="spellEnd"/>
      <w:r w:rsidR="00207C85" w:rsidRPr="00F75605">
        <w:rPr>
          <w:rFonts w:ascii="Times New Roman" w:hAnsi="Times New Roman" w:cs="Times New Roman"/>
          <w:sz w:val="24"/>
          <w:szCs w:val="24"/>
          <w:lang w:val="pl-PL"/>
        </w:rPr>
        <w:t xml:space="preserve">, </w:t>
      </w:r>
      <w:proofErr w:type="spellStart"/>
      <w:r w:rsidR="00207C85" w:rsidRPr="00F75605">
        <w:rPr>
          <w:rFonts w:ascii="Times New Roman" w:hAnsi="Times New Roman" w:cs="Times New Roman"/>
          <w:sz w:val="24"/>
          <w:szCs w:val="24"/>
          <w:lang w:val="pl-PL"/>
        </w:rPr>
        <w:t>tėvai</w:t>
      </w:r>
      <w:proofErr w:type="spellEnd"/>
      <w:r w:rsidR="00604B8E" w:rsidRPr="00F75605">
        <w:rPr>
          <w:rFonts w:ascii="Times New Roman" w:hAnsi="Times New Roman" w:cs="Times New Roman"/>
          <w:sz w:val="24"/>
          <w:szCs w:val="24"/>
        </w:rPr>
        <w:t>.</w:t>
      </w:r>
      <w:r w:rsidR="00604B8E">
        <w:rPr>
          <w:rFonts w:ascii="Times New Roman" w:hAnsi="Times New Roman" w:cs="Times New Roman"/>
          <w:sz w:val="24"/>
          <w:szCs w:val="24"/>
        </w:rPr>
        <w:t xml:space="preserve"> Šią veiklą numatome tęsti 2020</w:t>
      </w:r>
      <w:r w:rsidR="00604B8E" w:rsidRPr="00067B76">
        <w:rPr>
          <w:rFonts w:ascii="Times New Roman" w:hAnsi="Times New Roman" w:cs="Times New Roman"/>
          <w:sz w:val="24"/>
          <w:szCs w:val="24"/>
        </w:rPr>
        <w:t xml:space="preserve"> m. </w:t>
      </w:r>
    </w:p>
    <w:p w:rsidR="00604B8E" w:rsidRDefault="00604B8E" w:rsidP="006E070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Ugdant mokinių kūrybiškumą didelį indėlį įdėjo Menų metodinė grupė. Ji įvykdė projektą, kuris sutelkė visą Švėkšnos bendruomenę vienam bendram projektui.</w:t>
      </w:r>
      <w:r w:rsidR="00207C85">
        <w:rPr>
          <w:rFonts w:ascii="Times New Roman" w:hAnsi="Times New Roman" w:cs="Times New Roman"/>
          <w:sz w:val="24"/>
          <w:szCs w:val="24"/>
        </w:rPr>
        <w:t xml:space="preserve"> </w:t>
      </w:r>
      <w:r>
        <w:rPr>
          <w:rFonts w:ascii="Times New Roman" w:hAnsi="Times New Roman" w:cs="Times New Roman"/>
          <w:sz w:val="24"/>
          <w:szCs w:val="24"/>
        </w:rPr>
        <w:t>Gimna</w:t>
      </w:r>
      <w:r w:rsidR="006E0706">
        <w:rPr>
          <w:rFonts w:ascii="Times New Roman" w:hAnsi="Times New Roman" w:cs="Times New Roman"/>
          <w:sz w:val="24"/>
          <w:szCs w:val="24"/>
        </w:rPr>
        <w:t>zijos šimtmečio proga sukurta „</w:t>
      </w:r>
      <w:r>
        <w:rPr>
          <w:rFonts w:ascii="Times New Roman" w:hAnsi="Times New Roman" w:cs="Times New Roman"/>
          <w:sz w:val="24"/>
          <w:szCs w:val="24"/>
        </w:rPr>
        <w:t xml:space="preserve">Šimtmečio siena“. Gražų partnerystės dialogą suformavo </w:t>
      </w:r>
      <w:r w:rsidR="006E0706" w:rsidRPr="006E0706">
        <w:rPr>
          <w:rFonts w:ascii="Times New Roman" w:hAnsi="Times New Roman" w:cs="Times New Roman"/>
          <w:sz w:val="24"/>
          <w:szCs w:val="24"/>
        </w:rPr>
        <w:t>Šilutės meno</w:t>
      </w:r>
      <w:r w:rsidRPr="006E0706">
        <w:rPr>
          <w:rFonts w:ascii="Times New Roman" w:hAnsi="Times New Roman" w:cs="Times New Roman"/>
          <w:sz w:val="24"/>
          <w:szCs w:val="24"/>
        </w:rPr>
        <w:t xml:space="preserve"> </w:t>
      </w:r>
      <w:r w:rsidR="006E0706">
        <w:rPr>
          <w:rFonts w:ascii="Times New Roman" w:hAnsi="Times New Roman" w:cs="Times New Roman"/>
          <w:sz w:val="24"/>
          <w:szCs w:val="24"/>
        </w:rPr>
        <w:t>mokykla -</w:t>
      </w:r>
      <w:r>
        <w:rPr>
          <w:rFonts w:ascii="Times New Roman" w:hAnsi="Times New Roman" w:cs="Times New Roman"/>
          <w:sz w:val="24"/>
          <w:szCs w:val="24"/>
        </w:rPr>
        <w:t xml:space="preserve"> kartu buvo sukurtas </w:t>
      </w:r>
      <w:r w:rsidR="00207C85">
        <w:rPr>
          <w:rFonts w:ascii="Times New Roman" w:hAnsi="Times New Roman" w:cs="Times New Roman"/>
          <w:sz w:val="24"/>
          <w:szCs w:val="24"/>
        </w:rPr>
        <w:t>gimnazijos pastato maketas.</w:t>
      </w:r>
    </w:p>
    <w:p w:rsidR="00DE594D" w:rsidRDefault="00DE594D" w:rsidP="006E0706">
      <w:pPr>
        <w:spacing w:after="0" w:line="240" w:lineRule="auto"/>
        <w:ind w:firstLine="993"/>
        <w:jc w:val="both"/>
        <w:rPr>
          <w:rFonts w:ascii="Times New Roman" w:hAnsi="Times New Roman" w:cs="Times New Roman"/>
          <w:sz w:val="24"/>
          <w:szCs w:val="24"/>
        </w:rPr>
      </w:pPr>
      <w:r w:rsidRPr="00DE594D">
        <w:rPr>
          <w:rFonts w:ascii="Times New Roman" w:hAnsi="Times New Roman" w:cs="Times New Roman"/>
          <w:sz w:val="24"/>
          <w:szCs w:val="24"/>
        </w:rPr>
        <w:t>Įvykdėme 74,36</w:t>
      </w:r>
      <w:r w:rsidR="00167E75">
        <w:rPr>
          <w:rFonts w:ascii="Times New Roman" w:hAnsi="Times New Roman" w:cs="Times New Roman"/>
          <w:sz w:val="24"/>
          <w:szCs w:val="24"/>
        </w:rPr>
        <w:t xml:space="preserve"> </w:t>
      </w:r>
      <w:r w:rsidRPr="00DE594D">
        <w:rPr>
          <w:rFonts w:ascii="Times New Roman" w:hAnsi="Times New Roman" w:cs="Times New Roman"/>
          <w:sz w:val="24"/>
          <w:szCs w:val="24"/>
        </w:rPr>
        <w:t>%</w:t>
      </w:r>
      <w:r w:rsidRPr="00230F57">
        <w:rPr>
          <w:rFonts w:ascii="Times New Roman" w:hAnsi="Times New Roman" w:cs="Times New Roman"/>
          <w:sz w:val="24"/>
          <w:szCs w:val="24"/>
        </w:rPr>
        <w:t xml:space="preserve"> </w:t>
      </w:r>
      <w:r>
        <w:rPr>
          <w:rFonts w:ascii="Times New Roman" w:hAnsi="Times New Roman" w:cs="Times New Roman"/>
          <w:sz w:val="24"/>
          <w:szCs w:val="24"/>
        </w:rPr>
        <w:t>numatytų renginių, skirtų gimnazijos 100</w:t>
      </w:r>
      <w:r w:rsidR="0096229A">
        <w:rPr>
          <w:rFonts w:ascii="Times New Roman" w:hAnsi="Times New Roman" w:cs="Times New Roman"/>
          <w:sz w:val="24"/>
          <w:szCs w:val="24"/>
        </w:rPr>
        <w:t>-</w:t>
      </w:r>
      <w:r>
        <w:rPr>
          <w:rFonts w:ascii="Times New Roman" w:hAnsi="Times New Roman" w:cs="Times New Roman"/>
          <w:sz w:val="24"/>
          <w:szCs w:val="24"/>
        </w:rPr>
        <w:t>mečiui</w:t>
      </w:r>
      <w:r w:rsidR="00B65FF9">
        <w:rPr>
          <w:rFonts w:ascii="Times New Roman" w:hAnsi="Times New Roman" w:cs="Times New Roman"/>
          <w:sz w:val="24"/>
          <w:szCs w:val="24"/>
        </w:rPr>
        <w:t xml:space="preserve"> paminėti</w:t>
      </w:r>
      <w:r w:rsidR="00167E75">
        <w:rPr>
          <w:rFonts w:ascii="Times New Roman" w:hAnsi="Times New Roman" w:cs="Times New Roman"/>
          <w:sz w:val="24"/>
          <w:szCs w:val="24"/>
        </w:rPr>
        <w:t>.</w:t>
      </w:r>
    </w:p>
    <w:p w:rsidR="00067B76" w:rsidRDefault="00067B76" w:rsidP="00167E75">
      <w:pPr>
        <w:spacing w:after="0" w:line="240" w:lineRule="auto"/>
        <w:ind w:firstLine="993"/>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 xml:space="preserve">Mokiniams teikta veiksminga socialinė pagalba: individualus darbas su mokiniu, konsultacijos, pagalba šeimai. Vaiko gerovės komisijoje dėl netinkamo elgesio svarstyti 3 mokiniai. Pakartotino svarstymo jiems nebereikėjo. Visuomenės sveikatos priežiūros specialistė skaitė paskaitas, vyko reidai rūkantiems gimnazijos teritorijoje, vyko Vaiko gerovės komisijos posėdžiai, bendradarbiauta su socialiniais partneriais – Vaikų teisių apsaugos tarnyba, Švėkšnos seniūnija, Švėkšnos PSPC ir </w:t>
      </w:r>
      <w:proofErr w:type="spellStart"/>
      <w:r w:rsidRPr="00067B76">
        <w:rPr>
          <w:rFonts w:ascii="Times New Roman" w:eastAsia="Times New Roman" w:hAnsi="Times New Roman" w:cs="Times New Roman"/>
          <w:sz w:val="24"/>
          <w:szCs w:val="24"/>
          <w:lang w:eastAsia="lt-LT"/>
        </w:rPr>
        <w:t>kt</w:t>
      </w:r>
      <w:proofErr w:type="spellEnd"/>
      <w:r w:rsidRPr="00067B76">
        <w:rPr>
          <w:rFonts w:ascii="Times New Roman" w:eastAsia="Times New Roman" w:hAnsi="Times New Roman" w:cs="Times New Roman"/>
          <w:sz w:val="24"/>
          <w:szCs w:val="24"/>
          <w:lang w:eastAsia="lt-LT"/>
        </w:rPr>
        <w:t xml:space="preserve">. </w:t>
      </w:r>
      <w:r w:rsidRPr="00782D62">
        <w:rPr>
          <w:rFonts w:ascii="Times New Roman" w:eastAsia="Times New Roman" w:hAnsi="Times New Roman" w:cs="Times New Roman"/>
          <w:sz w:val="24"/>
          <w:szCs w:val="24"/>
          <w:lang w:eastAsia="lt-LT"/>
        </w:rPr>
        <w:t xml:space="preserve">Organizuota vasaros stovykla „Saulės spindulėlis“ socialiai remtiniems mokiniams. Dalyvavo 17 mokinių, jai organizuoti Šilutės r. savivaldybė skyrė </w:t>
      </w:r>
      <w:r w:rsidR="00782D62" w:rsidRPr="00782D62">
        <w:rPr>
          <w:rFonts w:ascii="Times New Roman" w:eastAsia="Times New Roman" w:hAnsi="Times New Roman" w:cs="Times New Roman"/>
          <w:sz w:val="24"/>
          <w:szCs w:val="24"/>
          <w:lang w:eastAsia="lt-LT"/>
        </w:rPr>
        <w:t xml:space="preserve">627,50 </w:t>
      </w:r>
      <w:proofErr w:type="spellStart"/>
      <w:r w:rsidR="00782D62" w:rsidRPr="00782D62">
        <w:rPr>
          <w:rFonts w:ascii="Times New Roman" w:eastAsia="Times New Roman" w:hAnsi="Times New Roman" w:cs="Times New Roman"/>
          <w:sz w:val="24"/>
          <w:szCs w:val="24"/>
          <w:lang w:eastAsia="lt-LT"/>
        </w:rPr>
        <w:t>Eur</w:t>
      </w:r>
      <w:proofErr w:type="spellEnd"/>
      <w:r w:rsidR="00782D62" w:rsidRPr="00782D62">
        <w:rPr>
          <w:rFonts w:ascii="Times New Roman" w:eastAsia="Times New Roman" w:hAnsi="Times New Roman" w:cs="Times New Roman"/>
          <w:sz w:val="24"/>
          <w:szCs w:val="24"/>
          <w:lang w:eastAsia="lt-LT"/>
        </w:rPr>
        <w:t xml:space="preserve"> (savivaldybės lėšos</w:t>
      </w:r>
      <w:r w:rsidR="00167E75">
        <w:rPr>
          <w:rFonts w:ascii="Times New Roman" w:eastAsia="Times New Roman" w:hAnsi="Times New Roman" w:cs="Times New Roman"/>
          <w:sz w:val="24"/>
          <w:szCs w:val="24"/>
          <w:lang w:eastAsia="lt-LT"/>
        </w:rPr>
        <w:t xml:space="preserve"> </w:t>
      </w:r>
      <w:r w:rsidR="00782D62" w:rsidRPr="00782D62">
        <w:rPr>
          <w:rFonts w:ascii="Times New Roman" w:eastAsia="Times New Roman" w:hAnsi="Times New Roman" w:cs="Times New Roman"/>
          <w:sz w:val="24"/>
          <w:szCs w:val="24"/>
          <w:lang w:eastAsia="lt-LT"/>
        </w:rPr>
        <w:t>-</w:t>
      </w:r>
      <w:r w:rsidR="00167E75">
        <w:rPr>
          <w:rFonts w:ascii="Times New Roman" w:eastAsia="Times New Roman" w:hAnsi="Times New Roman" w:cs="Times New Roman"/>
          <w:sz w:val="24"/>
          <w:szCs w:val="24"/>
          <w:lang w:eastAsia="lt-LT"/>
        </w:rPr>
        <w:t xml:space="preserve"> </w:t>
      </w:r>
      <w:r w:rsidR="00782D62" w:rsidRPr="00782D62">
        <w:rPr>
          <w:rFonts w:ascii="Times New Roman" w:eastAsia="Times New Roman" w:hAnsi="Times New Roman" w:cs="Times New Roman"/>
          <w:sz w:val="24"/>
          <w:szCs w:val="24"/>
          <w:lang w:eastAsia="lt-LT"/>
        </w:rPr>
        <w:t xml:space="preserve">330 </w:t>
      </w:r>
      <w:proofErr w:type="spellStart"/>
      <w:r w:rsidR="00782D62" w:rsidRPr="00782D62">
        <w:rPr>
          <w:rFonts w:ascii="Times New Roman" w:eastAsia="Times New Roman" w:hAnsi="Times New Roman" w:cs="Times New Roman"/>
          <w:sz w:val="24"/>
          <w:szCs w:val="24"/>
          <w:lang w:eastAsia="lt-LT"/>
        </w:rPr>
        <w:t>eur</w:t>
      </w:r>
      <w:proofErr w:type="spellEnd"/>
      <w:r w:rsidR="00782D62" w:rsidRPr="00782D62">
        <w:rPr>
          <w:rFonts w:ascii="Times New Roman" w:eastAsia="Times New Roman" w:hAnsi="Times New Roman" w:cs="Times New Roman"/>
          <w:sz w:val="24"/>
          <w:szCs w:val="24"/>
          <w:lang w:eastAsia="lt-LT"/>
        </w:rPr>
        <w:t xml:space="preserve"> ir ne</w:t>
      </w:r>
      <w:r w:rsidR="003C062F">
        <w:rPr>
          <w:rFonts w:ascii="Times New Roman" w:eastAsia="Times New Roman" w:hAnsi="Times New Roman" w:cs="Times New Roman"/>
          <w:sz w:val="24"/>
          <w:szCs w:val="24"/>
          <w:lang w:eastAsia="lt-LT"/>
        </w:rPr>
        <w:t>mokamam maitinimui - 297,50</w:t>
      </w:r>
      <w:r w:rsidR="00782D62">
        <w:rPr>
          <w:rFonts w:ascii="Times New Roman" w:eastAsia="Times New Roman" w:hAnsi="Times New Roman" w:cs="Times New Roman"/>
          <w:sz w:val="24"/>
          <w:szCs w:val="24"/>
          <w:lang w:eastAsia="lt-LT"/>
        </w:rPr>
        <w:t>Eur</w:t>
      </w:r>
      <w:r w:rsidR="00782D62" w:rsidRPr="003C062F">
        <w:rPr>
          <w:rFonts w:ascii="Times New Roman" w:eastAsia="Times New Roman" w:hAnsi="Times New Roman" w:cs="Times New Roman"/>
          <w:sz w:val="24"/>
          <w:szCs w:val="24"/>
          <w:lang w:eastAsia="lt-LT"/>
        </w:rPr>
        <w:t>)</w:t>
      </w:r>
      <w:r w:rsidR="0033150F">
        <w:rPr>
          <w:rFonts w:ascii="Times New Roman" w:eastAsia="Times New Roman" w:hAnsi="Times New Roman" w:cs="Times New Roman"/>
          <w:sz w:val="24"/>
          <w:szCs w:val="24"/>
          <w:lang w:eastAsia="lt-LT"/>
        </w:rPr>
        <w:t>.</w:t>
      </w:r>
      <w:r w:rsidR="003C062F" w:rsidRPr="003C062F">
        <w:rPr>
          <w:rFonts w:ascii="Times New Roman" w:eastAsia="Times New Roman" w:hAnsi="Times New Roman" w:cs="Times New Roman"/>
          <w:sz w:val="24"/>
          <w:szCs w:val="24"/>
          <w:lang w:eastAsia="lt-LT"/>
        </w:rPr>
        <w:t xml:space="preserve"> Švėkšnos „Saulės“ gimnazijoje </w:t>
      </w:r>
      <w:proofErr w:type="spellStart"/>
      <w:r w:rsidR="003C062F" w:rsidRPr="003C062F">
        <w:rPr>
          <w:rFonts w:ascii="Times New Roman" w:eastAsia="Times New Roman" w:hAnsi="Times New Roman" w:cs="Times New Roman"/>
          <w:sz w:val="24"/>
          <w:szCs w:val="24"/>
          <w:lang w:eastAsia="lt-LT"/>
        </w:rPr>
        <w:t>spec</w:t>
      </w:r>
      <w:proofErr w:type="spellEnd"/>
      <w:r w:rsidR="003C062F" w:rsidRPr="003C062F">
        <w:rPr>
          <w:rFonts w:ascii="Times New Roman" w:eastAsia="Times New Roman" w:hAnsi="Times New Roman" w:cs="Times New Roman"/>
          <w:sz w:val="24"/>
          <w:szCs w:val="24"/>
          <w:lang w:eastAsia="lt-LT"/>
        </w:rPr>
        <w:t xml:space="preserve">. poreikių mokinių 2019 </w:t>
      </w:r>
      <w:r w:rsidR="00167E75">
        <w:rPr>
          <w:rFonts w:ascii="Times New Roman" w:eastAsia="Times New Roman" w:hAnsi="Times New Roman" w:cs="Times New Roman"/>
          <w:sz w:val="24"/>
          <w:szCs w:val="24"/>
          <w:lang w:eastAsia="lt-LT"/>
        </w:rPr>
        <w:t>m</w:t>
      </w:r>
      <w:r w:rsidR="0033150F">
        <w:rPr>
          <w:rFonts w:ascii="Times New Roman" w:eastAsia="Times New Roman" w:hAnsi="Times New Roman" w:cs="Times New Roman"/>
          <w:sz w:val="24"/>
          <w:szCs w:val="24"/>
          <w:lang w:eastAsia="lt-LT"/>
        </w:rPr>
        <w:t xml:space="preserve"> buvo 24 mokiniai (</w:t>
      </w:r>
      <w:r w:rsidR="003C062F" w:rsidRPr="003C062F">
        <w:rPr>
          <w:rFonts w:ascii="Times New Roman" w:eastAsia="Times New Roman" w:hAnsi="Times New Roman" w:cs="Times New Roman"/>
          <w:sz w:val="24"/>
          <w:szCs w:val="24"/>
          <w:lang w:eastAsia="lt-LT"/>
        </w:rPr>
        <w:t xml:space="preserve">2018 </w:t>
      </w:r>
      <w:proofErr w:type="spellStart"/>
      <w:r w:rsidR="003C062F" w:rsidRPr="003C062F">
        <w:rPr>
          <w:rFonts w:ascii="Times New Roman" w:eastAsia="Times New Roman" w:hAnsi="Times New Roman" w:cs="Times New Roman"/>
          <w:sz w:val="24"/>
          <w:szCs w:val="24"/>
          <w:lang w:eastAsia="lt-LT"/>
        </w:rPr>
        <w:t>m</w:t>
      </w:r>
      <w:proofErr w:type="spellEnd"/>
      <w:r w:rsidR="003C062F" w:rsidRPr="003C062F">
        <w:rPr>
          <w:rFonts w:ascii="Times New Roman" w:eastAsia="Times New Roman" w:hAnsi="Times New Roman" w:cs="Times New Roman"/>
          <w:sz w:val="24"/>
          <w:szCs w:val="24"/>
          <w:lang w:eastAsia="lt-LT"/>
        </w:rPr>
        <w:t>.</w:t>
      </w:r>
      <w:r w:rsidR="0033150F">
        <w:rPr>
          <w:rFonts w:ascii="Times New Roman" w:eastAsia="Times New Roman" w:hAnsi="Times New Roman" w:cs="Times New Roman"/>
          <w:sz w:val="24"/>
          <w:szCs w:val="24"/>
          <w:lang w:eastAsia="lt-LT"/>
        </w:rPr>
        <w:t xml:space="preserve"> turėjome 20 mokinių).</w:t>
      </w:r>
      <w:r w:rsidR="003C062F" w:rsidRPr="003C062F">
        <w:rPr>
          <w:rFonts w:ascii="Times New Roman" w:eastAsia="Times New Roman" w:hAnsi="Times New Roman" w:cs="Times New Roman"/>
          <w:sz w:val="24"/>
          <w:szCs w:val="24"/>
          <w:lang w:eastAsia="lt-LT"/>
        </w:rPr>
        <w:t xml:space="preserve"> Mūsų gimnaziją lanko (šiuo metu) 4 Saugų globos namų Giliukų šeimynos mokiniai.</w:t>
      </w:r>
      <w:r w:rsidR="003C062F" w:rsidRPr="003C062F">
        <w:rPr>
          <w:rFonts w:ascii="Times New Roman" w:hAnsi="Times New Roman" w:cs="Times New Roman"/>
          <w:sz w:val="24"/>
          <w:szCs w:val="24"/>
        </w:rPr>
        <w:t xml:space="preserve"> </w:t>
      </w:r>
      <w:r w:rsidR="003C062F" w:rsidRPr="003C062F">
        <w:rPr>
          <w:rFonts w:ascii="Times New Roman" w:eastAsia="Times New Roman" w:hAnsi="Times New Roman" w:cs="Times New Roman"/>
          <w:sz w:val="24"/>
          <w:szCs w:val="24"/>
          <w:lang w:eastAsia="lt-LT"/>
        </w:rPr>
        <w:t xml:space="preserve">1 mokinė grįžusi iš užsienio.  </w:t>
      </w:r>
    </w:p>
    <w:p w:rsidR="00F017D7" w:rsidRPr="003C062F" w:rsidRDefault="00F017D7" w:rsidP="00167E75">
      <w:pPr>
        <w:spacing w:after="0" w:line="240" w:lineRule="auto"/>
        <w:ind w:firstLine="993"/>
        <w:jc w:val="both"/>
        <w:rPr>
          <w:rFonts w:ascii="Times New Roman" w:eastAsia="Times New Roman" w:hAnsi="Times New Roman" w:cs="Times New Roman"/>
          <w:sz w:val="24"/>
          <w:szCs w:val="24"/>
          <w:lang w:eastAsia="lt-LT"/>
        </w:rPr>
      </w:pPr>
    </w:p>
    <w:p w:rsidR="00067B76" w:rsidRPr="00067B76" w:rsidRDefault="00067B76" w:rsidP="00067B76">
      <w:pPr>
        <w:spacing w:after="0"/>
        <w:ind w:firstLine="900"/>
        <w:jc w:val="both"/>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Parama socialiai remtiniems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067B76" w:rsidRPr="00F017D7" w:rsidTr="00067B76">
        <w:trPr>
          <w:jc w:val="center"/>
        </w:trPr>
        <w:tc>
          <w:tcPr>
            <w:tcW w:w="4926" w:type="dxa"/>
            <w:gridSpan w:val="2"/>
          </w:tcPr>
          <w:p w:rsidR="00067B76" w:rsidRPr="00F017D7" w:rsidRDefault="00067B76" w:rsidP="0033150F">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Skirtas nemokamas maitinimas</w:t>
            </w:r>
          </w:p>
        </w:tc>
        <w:tc>
          <w:tcPr>
            <w:tcW w:w="4928" w:type="dxa"/>
            <w:gridSpan w:val="2"/>
          </w:tcPr>
          <w:p w:rsidR="00067B76" w:rsidRPr="00F017D7" w:rsidRDefault="00067B76" w:rsidP="0033150F">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Mokinio reikmėmis aprūpinta</w:t>
            </w:r>
          </w:p>
        </w:tc>
      </w:tr>
      <w:tr w:rsidR="00067B76" w:rsidRPr="00F017D7" w:rsidTr="00067B76">
        <w:trPr>
          <w:jc w:val="center"/>
        </w:trPr>
        <w:tc>
          <w:tcPr>
            <w:tcW w:w="2463" w:type="dxa"/>
          </w:tcPr>
          <w:p w:rsidR="00067B76" w:rsidRPr="00F017D7" w:rsidRDefault="00067B76"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lastRenderedPageBreak/>
              <w:t>Mokslo metai</w:t>
            </w:r>
          </w:p>
        </w:tc>
        <w:tc>
          <w:tcPr>
            <w:tcW w:w="2463" w:type="dxa"/>
          </w:tcPr>
          <w:p w:rsidR="00067B76" w:rsidRPr="00F017D7" w:rsidRDefault="00067B76" w:rsidP="0033150F">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Mokinių skaičius</w:t>
            </w:r>
          </w:p>
        </w:tc>
        <w:tc>
          <w:tcPr>
            <w:tcW w:w="2464" w:type="dxa"/>
          </w:tcPr>
          <w:p w:rsidR="00067B76" w:rsidRPr="00F017D7" w:rsidRDefault="00067B76" w:rsidP="0033150F">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Mokinių skaičius</w:t>
            </w:r>
          </w:p>
        </w:tc>
        <w:tc>
          <w:tcPr>
            <w:tcW w:w="2464" w:type="dxa"/>
          </w:tcPr>
          <w:p w:rsidR="00067B76" w:rsidRPr="00F017D7" w:rsidRDefault="00067B76" w:rsidP="0033150F">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Skirta lėšų</w:t>
            </w:r>
          </w:p>
        </w:tc>
      </w:tr>
      <w:tr w:rsidR="00266B66" w:rsidRPr="00F017D7" w:rsidTr="00067B76">
        <w:trPr>
          <w:jc w:val="center"/>
        </w:trPr>
        <w:tc>
          <w:tcPr>
            <w:tcW w:w="2463"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2016</w:t>
            </w:r>
          </w:p>
        </w:tc>
        <w:tc>
          <w:tcPr>
            <w:tcW w:w="2463" w:type="dxa"/>
          </w:tcPr>
          <w:p w:rsidR="00266B66" w:rsidRPr="00F017D7" w:rsidRDefault="00266B66" w:rsidP="00DD19C2">
            <w:pPr>
              <w:spacing w:after="0" w:line="240" w:lineRule="auto"/>
              <w:rPr>
                <w:rFonts w:ascii="Times New Roman" w:eastAsia="Times New Roman" w:hAnsi="Times New Roman" w:cs="Times New Roman"/>
                <w:bCs/>
                <w:sz w:val="20"/>
                <w:szCs w:val="20"/>
                <w:lang w:eastAsia="lt-LT"/>
              </w:rPr>
            </w:pPr>
            <w:r w:rsidRPr="00F017D7">
              <w:rPr>
                <w:rFonts w:ascii="Times New Roman" w:eastAsia="Times New Roman" w:hAnsi="Times New Roman" w:cs="Times New Roman"/>
                <w:bCs/>
                <w:sz w:val="20"/>
                <w:szCs w:val="20"/>
                <w:lang w:eastAsia="lt-LT"/>
              </w:rPr>
              <w:t>126</w:t>
            </w:r>
          </w:p>
        </w:tc>
        <w:tc>
          <w:tcPr>
            <w:tcW w:w="2464" w:type="dxa"/>
          </w:tcPr>
          <w:p w:rsidR="00266B66" w:rsidRPr="00F017D7" w:rsidRDefault="00266B66" w:rsidP="00DD19C2">
            <w:pPr>
              <w:spacing w:after="0" w:line="240" w:lineRule="auto"/>
              <w:rPr>
                <w:rFonts w:ascii="Times New Roman" w:eastAsia="Times New Roman" w:hAnsi="Times New Roman" w:cs="Times New Roman"/>
                <w:bCs/>
                <w:sz w:val="20"/>
                <w:szCs w:val="20"/>
                <w:lang w:eastAsia="lt-LT"/>
              </w:rPr>
            </w:pPr>
            <w:r w:rsidRPr="00F017D7">
              <w:rPr>
                <w:rFonts w:ascii="Times New Roman" w:eastAsia="Times New Roman" w:hAnsi="Times New Roman" w:cs="Times New Roman"/>
                <w:bCs/>
                <w:sz w:val="20"/>
                <w:szCs w:val="20"/>
                <w:lang w:eastAsia="lt-LT"/>
              </w:rPr>
              <w:t>123</w:t>
            </w:r>
          </w:p>
        </w:tc>
        <w:tc>
          <w:tcPr>
            <w:tcW w:w="2464" w:type="dxa"/>
          </w:tcPr>
          <w:p w:rsidR="00266B66" w:rsidRPr="00F017D7" w:rsidRDefault="00266B66" w:rsidP="00DD19C2">
            <w:pPr>
              <w:spacing w:after="0" w:line="240" w:lineRule="auto"/>
              <w:rPr>
                <w:rFonts w:ascii="Times New Roman" w:eastAsia="Times New Roman" w:hAnsi="Times New Roman" w:cs="Times New Roman"/>
                <w:bCs/>
                <w:sz w:val="20"/>
                <w:szCs w:val="20"/>
                <w:lang w:eastAsia="lt-LT"/>
              </w:rPr>
            </w:pPr>
            <w:r w:rsidRPr="00F017D7">
              <w:rPr>
                <w:rFonts w:ascii="Times New Roman" w:eastAsia="Times New Roman" w:hAnsi="Times New Roman" w:cs="Times New Roman"/>
                <w:bCs/>
                <w:sz w:val="20"/>
                <w:szCs w:val="20"/>
                <w:lang w:eastAsia="lt-LT"/>
              </w:rPr>
              <w:t xml:space="preserve">7581,00 </w:t>
            </w:r>
            <w:proofErr w:type="spellStart"/>
            <w:r w:rsidRPr="00F017D7">
              <w:rPr>
                <w:rFonts w:ascii="Times New Roman" w:eastAsia="Times New Roman" w:hAnsi="Times New Roman" w:cs="Times New Roman"/>
                <w:bCs/>
                <w:sz w:val="20"/>
                <w:szCs w:val="20"/>
                <w:lang w:eastAsia="lt-LT"/>
              </w:rPr>
              <w:t>Eur</w:t>
            </w:r>
            <w:proofErr w:type="spellEnd"/>
          </w:p>
        </w:tc>
      </w:tr>
      <w:tr w:rsidR="00266B66" w:rsidRPr="00F017D7" w:rsidTr="00067B76">
        <w:trPr>
          <w:jc w:val="center"/>
        </w:trPr>
        <w:tc>
          <w:tcPr>
            <w:tcW w:w="2463"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2017</w:t>
            </w:r>
          </w:p>
        </w:tc>
        <w:tc>
          <w:tcPr>
            <w:tcW w:w="2463" w:type="dxa"/>
          </w:tcPr>
          <w:p w:rsidR="00266B66" w:rsidRPr="00F017D7" w:rsidRDefault="00266B66" w:rsidP="00DD19C2">
            <w:pPr>
              <w:spacing w:after="0" w:line="240" w:lineRule="auto"/>
              <w:rPr>
                <w:rFonts w:ascii="Times New Roman" w:eastAsia="Times New Roman" w:hAnsi="Times New Roman" w:cs="Times New Roman"/>
                <w:bCs/>
                <w:sz w:val="20"/>
                <w:szCs w:val="20"/>
                <w:lang w:eastAsia="lt-LT"/>
              </w:rPr>
            </w:pPr>
            <w:r w:rsidRPr="00F017D7">
              <w:rPr>
                <w:rFonts w:ascii="Times New Roman" w:eastAsia="Times New Roman" w:hAnsi="Times New Roman" w:cs="Times New Roman"/>
                <w:bCs/>
                <w:sz w:val="20"/>
                <w:szCs w:val="20"/>
                <w:lang w:eastAsia="lt-LT"/>
              </w:rPr>
              <w:t>107</w:t>
            </w:r>
          </w:p>
        </w:tc>
        <w:tc>
          <w:tcPr>
            <w:tcW w:w="2464" w:type="dxa"/>
          </w:tcPr>
          <w:p w:rsidR="00266B66" w:rsidRPr="00F017D7" w:rsidRDefault="00266B66" w:rsidP="00DD19C2">
            <w:pPr>
              <w:spacing w:after="0" w:line="240" w:lineRule="auto"/>
              <w:rPr>
                <w:rFonts w:ascii="Times New Roman" w:eastAsia="Times New Roman" w:hAnsi="Times New Roman" w:cs="Times New Roman"/>
                <w:bCs/>
                <w:sz w:val="20"/>
                <w:szCs w:val="20"/>
                <w:highlight w:val="yellow"/>
                <w:lang w:eastAsia="lt-LT"/>
              </w:rPr>
            </w:pPr>
            <w:r w:rsidRPr="00F017D7">
              <w:rPr>
                <w:rFonts w:ascii="Times New Roman" w:eastAsia="Times New Roman" w:hAnsi="Times New Roman" w:cs="Times New Roman"/>
                <w:bCs/>
                <w:sz w:val="20"/>
                <w:szCs w:val="20"/>
                <w:lang w:eastAsia="lt-LT"/>
              </w:rPr>
              <w:t>101</w:t>
            </w:r>
          </w:p>
        </w:tc>
        <w:tc>
          <w:tcPr>
            <w:tcW w:w="2464" w:type="dxa"/>
          </w:tcPr>
          <w:p w:rsidR="00266B66" w:rsidRPr="00F017D7" w:rsidRDefault="00266B66" w:rsidP="00DD19C2">
            <w:pPr>
              <w:spacing w:after="0" w:line="240" w:lineRule="auto"/>
              <w:rPr>
                <w:rFonts w:ascii="Times New Roman" w:eastAsia="Times New Roman" w:hAnsi="Times New Roman" w:cs="Times New Roman"/>
                <w:bCs/>
                <w:sz w:val="20"/>
                <w:szCs w:val="20"/>
                <w:highlight w:val="yellow"/>
                <w:lang w:eastAsia="lt-LT"/>
              </w:rPr>
            </w:pPr>
            <w:r w:rsidRPr="00F017D7">
              <w:rPr>
                <w:rFonts w:ascii="Times New Roman" w:eastAsia="Times New Roman" w:hAnsi="Times New Roman" w:cs="Times New Roman"/>
                <w:bCs/>
                <w:sz w:val="20"/>
                <w:szCs w:val="20"/>
                <w:lang w:eastAsia="lt-LT"/>
              </w:rPr>
              <w:t>5757,00Eur.</w:t>
            </w:r>
          </w:p>
        </w:tc>
      </w:tr>
      <w:tr w:rsidR="00266B66" w:rsidRPr="00F017D7" w:rsidTr="00067B76">
        <w:trPr>
          <w:trHeight w:val="60"/>
          <w:jc w:val="center"/>
        </w:trPr>
        <w:tc>
          <w:tcPr>
            <w:tcW w:w="2463"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2018</w:t>
            </w:r>
          </w:p>
        </w:tc>
        <w:tc>
          <w:tcPr>
            <w:tcW w:w="2463" w:type="dxa"/>
          </w:tcPr>
          <w:p w:rsidR="00266B66" w:rsidRPr="00F017D7" w:rsidRDefault="00266B66" w:rsidP="00DD19C2">
            <w:pPr>
              <w:spacing w:after="0" w:line="240" w:lineRule="auto"/>
              <w:rPr>
                <w:rFonts w:ascii="Times New Roman" w:eastAsia="Times New Roman" w:hAnsi="Times New Roman" w:cs="Times New Roman"/>
                <w:bCs/>
                <w:sz w:val="20"/>
                <w:szCs w:val="20"/>
                <w:lang w:eastAsia="lt-LT"/>
              </w:rPr>
            </w:pPr>
            <w:r w:rsidRPr="00F017D7">
              <w:rPr>
                <w:rFonts w:ascii="Times New Roman" w:eastAsia="Times New Roman" w:hAnsi="Times New Roman" w:cs="Times New Roman"/>
                <w:bCs/>
                <w:sz w:val="20"/>
                <w:szCs w:val="20"/>
                <w:lang w:eastAsia="lt-LT"/>
              </w:rPr>
              <w:t>88</w:t>
            </w:r>
          </w:p>
        </w:tc>
        <w:tc>
          <w:tcPr>
            <w:tcW w:w="2464" w:type="dxa"/>
          </w:tcPr>
          <w:p w:rsidR="00266B66" w:rsidRPr="00F017D7" w:rsidRDefault="00266B66" w:rsidP="00DD19C2">
            <w:pPr>
              <w:spacing w:after="0" w:line="240" w:lineRule="auto"/>
              <w:rPr>
                <w:rFonts w:ascii="Times New Roman" w:eastAsia="Times New Roman" w:hAnsi="Times New Roman" w:cs="Times New Roman"/>
                <w:bCs/>
                <w:sz w:val="20"/>
                <w:szCs w:val="20"/>
                <w:lang w:eastAsia="lt-LT"/>
              </w:rPr>
            </w:pPr>
            <w:r w:rsidRPr="00F017D7">
              <w:rPr>
                <w:rFonts w:ascii="Times New Roman" w:eastAsia="Times New Roman" w:hAnsi="Times New Roman" w:cs="Times New Roman"/>
                <w:bCs/>
                <w:sz w:val="20"/>
                <w:szCs w:val="20"/>
                <w:lang w:eastAsia="lt-LT"/>
              </w:rPr>
              <w:t>83</w:t>
            </w:r>
          </w:p>
        </w:tc>
        <w:tc>
          <w:tcPr>
            <w:tcW w:w="2464" w:type="dxa"/>
          </w:tcPr>
          <w:p w:rsidR="00266B66" w:rsidRPr="00F017D7" w:rsidRDefault="00266B66" w:rsidP="00DD19C2">
            <w:pPr>
              <w:spacing w:after="0" w:line="240" w:lineRule="auto"/>
              <w:rPr>
                <w:rFonts w:ascii="Times New Roman" w:eastAsia="Times New Roman" w:hAnsi="Times New Roman" w:cs="Times New Roman"/>
                <w:bCs/>
                <w:sz w:val="20"/>
                <w:szCs w:val="20"/>
                <w:lang w:eastAsia="lt-LT"/>
              </w:rPr>
            </w:pPr>
            <w:r w:rsidRPr="00F017D7">
              <w:rPr>
                <w:rFonts w:ascii="Times New Roman" w:eastAsia="Times New Roman" w:hAnsi="Times New Roman" w:cs="Times New Roman"/>
                <w:bCs/>
                <w:sz w:val="20"/>
                <w:szCs w:val="20"/>
                <w:lang w:eastAsia="lt-LT"/>
              </w:rPr>
              <w:t xml:space="preserve">4731,00 </w:t>
            </w:r>
            <w:proofErr w:type="spellStart"/>
            <w:r w:rsidRPr="00F017D7">
              <w:rPr>
                <w:rFonts w:ascii="Times New Roman" w:eastAsia="Times New Roman" w:hAnsi="Times New Roman" w:cs="Times New Roman"/>
                <w:bCs/>
                <w:sz w:val="20"/>
                <w:szCs w:val="20"/>
                <w:lang w:eastAsia="lt-LT"/>
              </w:rPr>
              <w:t>Eur</w:t>
            </w:r>
            <w:proofErr w:type="spellEnd"/>
            <w:r w:rsidRPr="00F017D7">
              <w:rPr>
                <w:rFonts w:ascii="Times New Roman" w:eastAsia="Times New Roman" w:hAnsi="Times New Roman" w:cs="Times New Roman"/>
                <w:bCs/>
                <w:sz w:val="20"/>
                <w:szCs w:val="20"/>
                <w:lang w:eastAsia="lt-LT"/>
              </w:rPr>
              <w:t>.</w:t>
            </w:r>
          </w:p>
        </w:tc>
      </w:tr>
      <w:tr w:rsidR="00266B66" w:rsidRPr="00F017D7" w:rsidTr="00067B76">
        <w:trPr>
          <w:trHeight w:val="60"/>
          <w:jc w:val="center"/>
        </w:trPr>
        <w:tc>
          <w:tcPr>
            <w:tcW w:w="2463" w:type="dxa"/>
          </w:tcPr>
          <w:p w:rsidR="00266B66" w:rsidRPr="00F017D7" w:rsidRDefault="00266B66"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2019</w:t>
            </w:r>
          </w:p>
        </w:tc>
        <w:tc>
          <w:tcPr>
            <w:tcW w:w="2463" w:type="dxa"/>
          </w:tcPr>
          <w:p w:rsidR="00266B66" w:rsidRPr="00F017D7" w:rsidRDefault="00266B66" w:rsidP="00067B76">
            <w:pPr>
              <w:spacing w:after="0" w:line="240" w:lineRule="auto"/>
              <w:rPr>
                <w:rFonts w:ascii="Times New Roman" w:eastAsia="Times New Roman" w:hAnsi="Times New Roman" w:cs="Times New Roman"/>
                <w:bCs/>
                <w:sz w:val="20"/>
                <w:szCs w:val="20"/>
                <w:lang w:eastAsia="lt-LT"/>
              </w:rPr>
            </w:pPr>
            <w:r w:rsidRPr="00F017D7">
              <w:rPr>
                <w:rFonts w:ascii="Times New Roman" w:eastAsia="Times New Roman" w:hAnsi="Times New Roman" w:cs="Times New Roman"/>
                <w:bCs/>
                <w:sz w:val="20"/>
                <w:szCs w:val="20"/>
                <w:lang w:eastAsia="lt-LT"/>
              </w:rPr>
              <w:t>103</w:t>
            </w:r>
          </w:p>
        </w:tc>
        <w:tc>
          <w:tcPr>
            <w:tcW w:w="2464" w:type="dxa"/>
          </w:tcPr>
          <w:p w:rsidR="00266B66" w:rsidRPr="00F017D7" w:rsidRDefault="00266B66" w:rsidP="00067B76">
            <w:pPr>
              <w:spacing w:after="0" w:line="240" w:lineRule="auto"/>
              <w:rPr>
                <w:rFonts w:ascii="Times New Roman" w:eastAsia="Times New Roman" w:hAnsi="Times New Roman" w:cs="Times New Roman"/>
                <w:bCs/>
                <w:sz w:val="20"/>
                <w:szCs w:val="20"/>
                <w:lang w:eastAsia="lt-LT"/>
              </w:rPr>
            </w:pPr>
            <w:r w:rsidRPr="00F017D7">
              <w:rPr>
                <w:rFonts w:ascii="Times New Roman" w:eastAsia="Times New Roman" w:hAnsi="Times New Roman" w:cs="Times New Roman"/>
                <w:bCs/>
                <w:sz w:val="20"/>
                <w:szCs w:val="20"/>
                <w:lang w:eastAsia="lt-LT"/>
              </w:rPr>
              <w:t>18</w:t>
            </w:r>
          </w:p>
        </w:tc>
        <w:tc>
          <w:tcPr>
            <w:tcW w:w="2464" w:type="dxa"/>
          </w:tcPr>
          <w:p w:rsidR="00266B66" w:rsidRPr="00F017D7" w:rsidRDefault="00266B66" w:rsidP="00067B76">
            <w:pPr>
              <w:spacing w:after="0" w:line="240" w:lineRule="auto"/>
              <w:rPr>
                <w:rFonts w:ascii="Times New Roman" w:eastAsia="Times New Roman" w:hAnsi="Times New Roman" w:cs="Times New Roman"/>
                <w:bCs/>
                <w:sz w:val="20"/>
                <w:szCs w:val="20"/>
                <w:lang w:eastAsia="lt-LT"/>
              </w:rPr>
            </w:pPr>
            <w:r w:rsidRPr="00F017D7">
              <w:rPr>
                <w:rFonts w:ascii="Times New Roman" w:eastAsia="Times New Roman" w:hAnsi="Times New Roman" w:cs="Times New Roman"/>
                <w:bCs/>
                <w:sz w:val="20"/>
                <w:szCs w:val="20"/>
                <w:lang w:eastAsia="lt-LT"/>
              </w:rPr>
              <w:t xml:space="preserve">1368,00 </w:t>
            </w:r>
            <w:proofErr w:type="spellStart"/>
            <w:r w:rsidRPr="00F017D7">
              <w:rPr>
                <w:rFonts w:ascii="Times New Roman" w:eastAsia="Times New Roman" w:hAnsi="Times New Roman" w:cs="Times New Roman"/>
                <w:bCs/>
                <w:sz w:val="20"/>
                <w:szCs w:val="20"/>
                <w:lang w:eastAsia="lt-LT"/>
              </w:rPr>
              <w:t>Eur</w:t>
            </w:r>
            <w:proofErr w:type="spellEnd"/>
            <w:r w:rsidRPr="00F017D7">
              <w:rPr>
                <w:rFonts w:ascii="Times New Roman" w:eastAsia="Times New Roman" w:hAnsi="Times New Roman" w:cs="Times New Roman"/>
                <w:bCs/>
                <w:sz w:val="20"/>
                <w:szCs w:val="20"/>
                <w:lang w:eastAsia="lt-LT"/>
              </w:rPr>
              <w:t>.</w:t>
            </w:r>
          </w:p>
        </w:tc>
      </w:tr>
    </w:tbl>
    <w:p w:rsidR="00067B76" w:rsidRPr="0033150F" w:rsidRDefault="00067B76" w:rsidP="0033150F">
      <w:pPr>
        <w:spacing w:after="0"/>
        <w:jc w:val="both"/>
        <w:rPr>
          <w:rFonts w:ascii="Times New Roman" w:eastAsia="Times New Roman" w:hAnsi="Times New Roman" w:cs="Times New Roman"/>
          <w:sz w:val="24"/>
          <w:szCs w:val="24"/>
          <w:u w:val="single"/>
          <w:lang w:eastAsia="lt-LT"/>
        </w:rPr>
      </w:pPr>
      <w:r w:rsidRPr="00067B76">
        <w:rPr>
          <w:rFonts w:ascii="Times New Roman" w:hAnsi="Times New Roman" w:cs="Times New Roman"/>
          <w:sz w:val="24"/>
          <w:szCs w:val="24"/>
        </w:rPr>
        <w:tab/>
      </w:r>
      <w:r w:rsidR="0033150F">
        <w:rPr>
          <w:rFonts w:ascii="Times New Roman" w:eastAsia="Times New Roman" w:hAnsi="Times New Roman" w:cs="Times New Roman"/>
          <w:sz w:val="24"/>
          <w:szCs w:val="24"/>
          <w:u w:val="single"/>
          <w:lang w:eastAsia="lt-LT"/>
        </w:rPr>
        <w:t xml:space="preserve"> </w:t>
      </w:r>
    </w:p>
    <w:p w:rsidR="00067B76" w:rsidRPr="00067B76" w:rsidRDefault="00067B76" w:rsidP="00067B76">
      <w:pPr>
        <w:spacing w:after="0"/>
        <w:ind w:firstLine="851"/>
        <w:jc w:val="both"/>
        <w:rPr>
          <w:rFonts w:ascii="Times New Roman" w:hAnsi="Times New Roman" w:cs="Times New Roman"/>
          <w:b/>
          <w:sz w:val="24"/>
          <w:szCs w:val="24"/>
        </w:rPr>
      </w:pPr>
      <w:r w:rsidRPr="00067B76">
        <w:rPr>
          <w:rFonts w:ascii="Times New Roman" w:hAnsi="Times New Roman" w:cs="Times New Roman"/>
          <w:sz w:val="24"/>
          <w:szCs w:val="24"/>
        </w:rPr>
        <w:t xml:space="preserve">Aptardama </w:t>
      </w:r>
      <w:r w:rsidR="00D77911">
        <w:rPr>
          <w:rFonts w:ascii="Times New Roman" w:hAnsi="Times New Roman" w:cs="Times New Roman"/>
          <w:sz w:val="24"/>
          <w:szCs w:val="24"/>
        </w:rPr>
        <w:t>m</w:t>
      </w:r>
      <w:r w:rsidRPr="00067B76">
        <w:rPr>
          <w:rFonts w:ascii="Times New Roman" w:hAnsi="Times New Roman" w:cs="Times New Roman"/>
          <w:sz w:val="24"/>
          <w:szCs w:val="24"/>
        </w:rPr>
        <w:t>etinės veiklos įgyvendinimo sėkmės kriterijus gimnazijos darbo grupė nustatė, kad 75</w:t>
      </w:r>
      <w:r w:rsidR="0033150F">
        <w:rPr>
          <w:rFonts w:ascii="Times New Roman" w:hAnsi="Times New Roman" w:cs="Times New Roman"/>
          <w:sz w:val="24"/>
          <w:szCs w:val="24"/>
        </w:rPr>
        <w:t xml:space="preserve"> </w:t>
      </w:r>
      <w:r w:rsidRPr="00067B76">
        <w:rPr>
          <w:rFonts w:ascii="Times New Roman" w:hAnsi="Times New Roman" w:cs="Times New Roman"/>
          <w:sz w:val="24"/>
          <w:szCs w:val="24"/>
        </w:rPr>
        <w:sym w:font="Symbol" w:char="F025"/>
      </w:r>
      <w:r w:rsidRPr="00067B76">
        <w:rPr>
          <w:rFonts w:ascii="Times New Roman" w:hAnsi="Times New Roman" w:cs="Times New Roman"/>
          <w:sz w:val="24"/>
          <w:szCs w:val="24"/>
        </w:rPr>
        <w:t xml:space="preserve"> plano įgyvendinta, tačiau </w:t>
      </w:r>
      <w:r w:rsidRPr="00067B76">
        <w:rPr>
          <w:rFonts w:ascii="Times New Roman" w:eastAsia="Times New Roman" w:hAnsi="Times New Roman" w:cs="Times New Roman"/>
          <w:sz w:val="24"/>
          <w:szCs w:val="24"/>
          <w:lang w:eastAsia="lt-LT"/>
        </w:rPr>
        <w:t xml:space="preserve">atsižvelgiant į pateiktas išorės vertintojų išvadas, mokyklos veiklos kokybės vidaus vertinimo rezultatus ir pateiktas rekomendacijas bei pamokos </w:t>
      </w:r>
      <w:proofErr w:type="spellStart"/>
      <w:r w:rsidRPr="00067B76">
        <w:rPr>
          <w:rFonts w:ascii="Times New Roman" w:eastAsia="Times New Roman" w:hAnsi="Times New Roman" w:cs="Times New Roman"/>
          <w:sz w:val="24"/>
          <w:szCs w:val="24"/>
          <w:lang w:eastAsia="lt-LT"/>
        </w:rPr>
        <w:t>stebėsenos</w:t>
      </w:r>
      <w:proofErr w:type="spellEnd"/>
      <w:r w:rsidRPr="00067B76">
        <w:rPr>
          <w:rFonts w:ascii="Times New Roman" w:eastAsia="Times New Roman" w:hAnsi="Times New Roman" w:cs="Times New Roman"/>
          <w:sz w:val="24"/>
          <w:szCs w:val="24"/>
          <w:lang w:eastAsia="lt-LT"/>
        </w:rPr>
        <w:t xml:space="preserve"> rezultatus, ugdymo turinys 2019 metais išlieka tobulintina sritis. Gimnazijos veiklos prioritetas - </w:t>
      </w:r>
      <w:r w:rsidRPr="00067B76">
        <w:rPr>
          <w:rFonts w:ascii="Times New Roman" w:hAnsi="Times New Roman" w:cs="Times New Roman"/>
          <w:i/>
          <w:sz w:val="24"/>
          <w:szCs w:val="24"/>
        </w:rPr>
        <w:t>kokybiškas kiekvieno mokinio ugdymas - kelias į sėkmę</w:t>
      </w:r>
      <w:r w:rsidRPr="00067B76">
        <w:rPr>
          <w:rFonts w:ascii="Times New Roman" w:hAnsi="Times New Roman" w:cs="Times New Roman"/>
          <w:sz w:val="24"/>
          <w:szCs w:val="24"/>
        </w:rPr>
        <w:t>, todėl gimnazija sieks, kad būtų užtikrinta aukšta kiekvieno mokinio ugdymo (si) kokybė, skatins mokytojų profesinį tobulėjimą modernėjančiose ugdymo (si) erdvėse, plėtos gabių ir talentingų mokinių ugdymą, ugdys mokinių savarankiškum</w:t>
      </w:r>
      <w:r w:rsidR="0033150F">
        <w:rPr>
          <w:rFonts w:ascii="Times New Roman" w:hAnsi="Times New Roman" w:cs="Times New Roman"/>
          <w:sz w:val="24"/>
          <w:szCs w:val="24"/>
        </w:rPr>
        <w:t>ą</w:t>
      </w:r>
      <w:r w:rsidRPr="00067B76">
        <w:rPr>
          <w:rFonts w:ascii="Times New Roman" w:hAnsi="Times New Roman" w:cs="Times New Roman"/>
          <w:sz w:val="24"/>
          <w:szCs w:val="24"/>
        </w:rPr>
        <w:t>, kūrybiškum</w:t>
      </w:r>
      <w:r w:rsidR="0033150F">
        <w:rPr>
          <w:rFonts w:ascii="Times New Roman" w:hAnsi="Times New Roman" w:cs="Times New Roman"/>
          <w:sz w:val="24"/>
          <w:szCs w:val="24"/>
        </w:rPr>
        <w:t>ą</w:t>
      </w:r>
      <w:r w:rsidRPr="00067B76">
        <w:rPr>
          <w:rFonts w:ascii="Times New Roman" w:hAnsi="Times New Roman" w:cs="Times New Roman"/>
          <w:sz w:val="24"/>
          <w:szCs w:val="24"/>
        </w:rPr>
        <w:t>, gimnazijos tradicijų puoselėjimą šiuolaikiniame kontekste.</w:t>
      </w:r>
    </w:p>
    <w:p w:rsidR="00D65BAC" w:rsidRPr="00D65BAC" w:rsidRDefault="00D65BAC" w:rsidP="00D65BAC">
      <w:pPr>
        <w:spacing w:after="0" w:line="240" w:lineRule="auto"/>
        <w:ind w:firstLine="851"/>
        <w:jc w:val="both"/>
        <w:rPr>
          <w:rFonts w:ascii="Times New Roman" w:eastAsia="Times New Roman" w:hAnsi="Times New Roman" w:cs="Times New Roman"/>
          <w:sz w:val="24"/>
          <w:szCs w:val="24"/>
          <w:lang w:eastAsia="lt-LT"/>
        </w:rPr>
      </w:pPr>
      <w:r w:rsidRPr="00D65BAC">
        <w:rPr>
          <w:rFonts w:ascii="Times New Roman" w:eastAsia="Times New Roman" w:hAnsi="Times New Roman" w:cs="Times New Roman"/>
          <w:sz w:val="24"/>
          <w:szCs w:val="24"/>
          <w:lang w:eastAsia="lt-LT"/>
        </w:rPr>
        <w:t xml:space="preserve">Švėkšnos „Saulės“ gimnazijoje 2018 – 2019 </w:t>
      </w:r>
      <w:proofErr w:type="spellStart"/>
      <w:r w:rsidRPr="00D65BAC">
        <w:rPr>
          <w:rFonts w:ascii="Times New Roman" w:eastAsia="Times New Roman" w:hAnsi="Times New Roman" w:cs="Times New Roman"/>
          <w:sz w:val="24"/>
          <w:szCs w:val="24"/>
          <w:lang w:eastAsia="lt-LT"/>
        </w:rPr>
        <w:t>m</w:t>
      </w:r>
      <w:proofErr w:type="spellEnd"/>
      <w:r w:rsidRPr="00D65BAC">
        <w:rPr>
          <w:rFonts w:ascii="Times New Roman" w:eastAsia="Times New Roman" w:hAnsi="Times New Roman" w:cs="Times New Roman"/>
          <w:sz w:val="24"/>
          <w:szCs w:val="24"/>
          <w:lang w:eastAsia="lt-LT"/>
        </w:rPr>
        <w:t xml:space="preserve">. </w:t>
      </w:r>
      <w:proofErr w:type="spellStart"/>
      <w:r w:rsidRPr="00D65BAC">
        <w:rPr>
          <w:rFonts w:ascii="Times New Roman" w:eastAsia="Times New Roman" w:hAnsi="Times New Roman" w:cs="Times New Roman"/>
          <w:sz w:val="24"/>
          <w:szCs w:val="24"/>
          <w:lang w:eastAsia="lt-LT"/>
        </w:rPr>
        <w:t>m</w:t>
      </w:r>
      <w:proofErr w:type="spellEnd"/>
      <w:r w:rsidRPr="00D65BAC">
        <w:rPr>
          <w:rFonts w:ascii="Times New Roman" w:eastAsia="Times New Roman" w:hAnsi="Times New Roman" w:cs="Times New Roman"/>
          <w:sz w:val="24"/>
          <w:szCs w:val="24"/>
          <w:lang w:eastAsia="lt-LT"/>
        </w:rPr>
        <w:t>. sukomplektuota 18 klasių, mokėsi 336</w:t>
      </w:r>
    </w:p>
    <w:p w:rsidR="00D65BAC" w:rsidRPr="00D65BAC" w:rsidRDefault="00D65BAC" w:rsidP="0033150F">
      <w:pPr>
        <w:spacing w:after="0" w:line="240" w:lineRule="auto"/>
        <w:jc w:val="both"/>
        <w:rPr>
          <w:rFonts w:ascii="Times New Roman" w:eastAsia="Times New Roman" w:hAnsi="Times New Roman" w:cs="Times New Roman"/>
          <w:sz w:val="24"/>
          <w:szCs w:val="24"/>
          <w:lang w:eastAsia="lt-LT"/>
        </w:rPr>
      </w:pPr>
      <w:r w:rsidRPr="00D65BA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2017-2018 </w:t>
      </w:r>
      <w:proofErr w:type="spellStart"/>
      <w:r>
        <w:rPr>
          <w:rFonts w:ascii="Times New Roman" w:eastAsia="Times New Roman" w:hAnsi="Times New Roman" w:cs="Times New Roman"/>
          <w:sz w:val="24"/>
          <w:szCs w:val="24"/>
          <w:lang w:eastAsia="lt-LT"/>
        </w:rPr>
        <w:t>m</w:t>
      </w:r>
      <w:proofErr w:type="spellEnd"/>
      <w:r>
        <w:rPr>
          <w:rFonts w:ascii="Times New Roman" w:eastAsia="Times New Roman" w:hAnsi="Times New Roman" w:cs="Times New Roman"/>
          <w:sz w:val="24"/>
          <w:szCs w:val="24"/>
          <w:lang w:eastAsia="lt-LT"/>
        </w:rPr>
        <w:t>.</w:t>
      </w:r>
      <w:r w:rsidR="00D77911">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w:t>
      </w:r>
      <w:proofErr w:type="spellEnd"/>
      <w:r>
        <w:rPr>
          <w:rFonts w:ascii="Times New Roman" w:eastAsia="Times New Roman" w:hAnsi="Times New Roman" w:cs="Times New Roman"/>
          <w:sz w:val="24"/>
          <w:szCs w:val="24"/>
          <w:lang w:eastAsia="lt-LT"/>
        </w:rPr>
        <w:t>.</w:t>
      </w:r>
      <w:r w:rsidR="0033150F">
        <w:rPr>
          <w:rFonts w:ascii="Times New Roman" w:eastAsia="Times New Roman" w:hAnsi="Times New Roman" w:cs="Times New Roman"/>
          <w:sz w:val="24"/>
          <w:szCs w:val="24"/>
          <w:lang w:eastAsia="lt-LT"/>
        </w:rPr>
        <w:t xml:space="preserve"> </w:t>
      </w:r>
      <w:r w:rsidRPr="00D65BAC">
        <w:rPr>
          <w:rFonts w:ascii="Times New Roman" w:eastAsia="Times New Roman" w:hAnsi="Times New Roman" w:cs="Times New Roman"/>
          <w:sz w:val="24"/>
          <w:szCs w:val="24"/>
          <w:lang w:eastAsia="lt-LT"/>
        </w:rPr>
        <w:t>buvo 35</w:t>
      </w:r>
      <w:r>
        <w:rPr>
          <w:rFonts w:ascii="Times New Roman" w:eastAsia="Times New Roman" w:hAnsi="Times New Roman" w:cs="Times New Roman"/>
          <w:sz w:val="24"/>
          <w:szCs w:val="24"/>
          <w:lang w:eastAsia="lt-LT"/>
        </w:rPr>
        <w:t xml:space="preserve">7) mokiniai. </w:t>
      </w:r>
    </w:p>
    <w:p w:rsidR="00D65BAC" w:rsidRPr="00D65BAC" w:rsidRDefault="00D65BAC" w:rsidP="0033150F">
      <w:pPr>
        <w:spacing w:after="0" w:line="240" w:lineRule="auto"/>
        <w:ind w:firstLine="851"/>
        <w:jc w:val="both"/>
        <w:rPr>
          <w:rFonts w:ascii="Times New Roman" w:eastAsia="Times New Roman" w:hAnsi="Times New Roman" w:cs="Times New Roman"/>
          <w:sz w:val="24"/>
          <w:szCs w:val="24"/>
          <w:lang w:eastAsia="lt-LT"/>
        </w:rPr>
      </w:pPr>
      <w:r w:rsidRPr="00D65BAC">
        <w:rPr>
          <w:rFonts w:ascii="Times New Roman" w:eastAsia="Times New Roman" w:hAnsi="Times New Roman" w:cs="Times New Roman"/>
          <w:sz w:val="24"/>
          <w:szCs w:val="24"/>
          <w:lang w:eastAsia="lt-LT"/>
        </w:rPr>
        <w:t xml:space="preserve">2018-2019 </w:t>
      </w:r>
      <w:proofErr w:type="spellStart"/>
      <w:r w:rsidRPr="00D65BAC">
        <w:rPr>
          <w:rFonts w:ascii="Times New Roman" w:eastAsia="Times New Roman" w:hAnsi="Times New Roman" w:cs="Times New Roman"/>
          <w:sz w:val="24"/>
          <w:szCs w:val="24"/>
          <w:lang w:eastAsia="lt-LT"/>
        </w:rPr>
        <w:t>m</w:t>
      </w:r>
      <w:proofErr w:type="spellEnd"/>
      <w:r w:rsidRPr="00D65BAC">
        <w:rPr>
          <w:rFonts w:ascii="Times New Roman" w:eastAsia="Times New Roman" w:hAnsi="Times New Roman" w:cs="Times New Roman"/>
          <w:sz w:val="24"/>
          <w:szCs w:val="24"/>
          <w:lang w:eastAsia="lt-LT"/>
        </w:rPr>
        <w:t xml:space="preserve">. </w:t>
      </w:r>
      <w:proofErr w:type="spellStart"/>
      <w:r w:rsidRPr="00D65BAC">
        <w:rPr>
          <w:rFonts w:ascii="Times New Roman" w:eastAsia="Times New Roman" w:hAnsi="Times New Roman" w:cs="Times New Roman"/>
          <w:sz w:val="24"/>
          <w:szCs w:val="24"/>
          <w:lang w:eastAsia="lt-LT"/>
        </w:rPr>
        <w:t>m</w:t>
      </w:r>
      <w:proofErr w:type="spellEnd"/>
      <w:r w:rsidRPr="00D65BAC">
        <w:rPr>
          <w:rFonts w:ascii="Times New Roman" w:eastAsia="Times New Roman" w:hAnsi="Times New Roman" w:cs="Times New Roman"/>
          <w:sz w:val="24"/>
          <w:szCs w:val="24"/>
          <w:lang w:eastAsia="lt-LT"/>
        </w:rPr>
        <w:t>. neformaliajam ugdymui buvo skirtos 40</w:t>
      </w:r>
      <w:r w:rsidR="0033150F">
        <w:rPr>
          <w:rFonts w:ascii="Times New Roman" w:eastAsia="Times New Roman" w:hAnsi="Times New Roman" w:cs="Times New Roman"/>
          <w:sz w:val="24"/>
          <w:szCs w:val="24"/>
          <w:lang w:eastAsia="lt-LT"/>
        </w:rPr>
        <w:t xml:space="preserve"> valandų, ugdymas vyko pagal 22 </w:t>
      </w:r>
      <w:r w:rsidRPr="00D65BAC">
        <w:rPr>
          <w:rFonts w:ascii="Times New Roman" w:eastAsia="Times New Roman" w:hAnsi="Times New Roman" w:cs="Times New Roman"/>
          <w:sz w:val="24"/>
          <w:szCs w:val="24"/>
          <w:lang w:eastAsia="lt-LT"/>
        </w:rPr>
        <w:t>programas. Šią veiklą organizavo 18 mokytojų. Panaud</w:t>
      </w:r>
      <w:r w:rsidR="0033150F">
        <w:rPr>
          <w:rFonts w:ascii="Times New Roman" w:eastAsia="Times New Roman" w:hAnsi="Times New Roman" w:cs="Times New Roman"/>
          <w:sz w:val="24"/>
          <w:szCs w:val="24"/>
          <w:lang w:eastAsia="lt-LT"/>
        </w:rPr>
        <w:t xml:space="preserve">otos 39 valandos tautinių šokių </w:t>
      </w:r>
      <w:r w:rsidRPr="00D65BAC">
        <w:rPr>
          <w:rFonts w:ascii="Times New Roman" w:eastAsia="Times New Roman" w:hAnsi="Times New Roman" w:cs="Times New Roman"/>
          <w:sz w:val="24"/>
          <w:szCs w:val="24"/>
          <w:lang w:eastAsia="lt-LT"/>
        </w:rPr>
        <w:t>kolektyvams, sportui ir sveikai gyvensenai, kraštotyriniam bei meniniam ugdymui, skautų veiklai.</w:t>
      </w:r>
    </w:p>
    <w:p w:rsidR="00067B76" w:rsidRPr="00067B76" w:rsidRDefault="00D65BAC" w:rsidP="00D65BAC">
      <w:pPr>
        <w:spacing w:after="0" w:line="240" w:lineRule="auto"/>
        <w:ind w:firstLine="851"/>
        <w:jc w:val="both"/>
        <w:rPr>
          <w:rFonts w:ascii="Times New Roman" w:eastAsia="Times New Roman" w:hAnsi="Times New Roman" w:cs="Times New Roman"/>
          <w:sz w:val="24"/>
          <w:szCs w:val="24"/>
          <w:lang w:eastAsia="lt-LT"/>
        </w:rPr>
      </w:pPr>
      <w:r w:rsidRPr="00D65BAC">
        <w:rPr>
          <w:rFonts w:ascii="Times New Roman" w:eastAsia="Times New Roman" w:hAnsi="Times New Roman" w:cs="Times New Roman"/>
          <w:sz w:val="24"/>
          <w:szCs w:val="24"/>
          <w:lang w:eastAsia="lt-LT"/>
        </w:rPr>
        <w:t>Abiturientai daugiausiai rinkosi lietuvių kalbos ir literatūros, istorijos, anglų kalbos bei matematikos</w:t>
      </w:r>
      <w:r>
        <w:rPr>
          <w:rFonts w:ascii="Times New Roman" w:eastAsia="Times New Roman" w:hAnsi="Times New Roman" w:cs="Times New Roman"/>
          <w:sz w:val="24"/>
          <w:szCs w:val="24"/>
          <w:lang w:eastAsia="lt-LT"/>
        </w:rPr>
        <w:t xml:space="preserve"> </w:t>
      </w:r>
      <w:r w:rsidRPr="00D65BAC">
        <w:rPr>
          <w:rFonts w:ascii="Times New Roman" w:eastAsia="Times New Roman" w:hAnsi="Times New Roman" w:cs="Times New Roman"/>
          <w:sz w:val="24"/>
          <w:szCs w:val="24"/>
          <w:lang w:eastAsia="lt-LT"/>
        </w:rPr>
        <w:t>valstybinius brandos egzaminus. Sėkmingai abiturientai išlaikė ir mokyklinius: technologijų, lietuvių kalbos ir literatūros</w:t>
      </w:r>
      <w:r>
        <w:rPr>
          <w:rFonts w:ascii="Times New Roman" w:eastAsia="Times New Roman" w:hAnsi="Times New Roman" w:cs="Times New Roman"/>
          <w:sz w:val="24"/>
          <w:szCs w:val="24"/>
          <w:lang w:eastAsia="lt-LT"/>
        </w:rPr>
        <w:t xml:space="preserve"> </w:t>
      </w:r>
      <w:r w:rsidRPr="00D65BAC">
        <w:rPr>
          <w:rFonts w:ascii="Times New Roman" w:eastAsia="Times New Roman" w:hAnsi="Times New Roman" w:cs="Times New Roman"/>
          <w:sz w:val="24"/>
          <w:szCs w:val="24"/>
          <w:lang w:eastAsia="lt-LT"/>
        </w:rPr>
        <w:t>brandos egzaminus.</w:t>
      </w:r>
    </w:p>
    <w:p w:rsidR="00067B76" w:rsidRPr="00067B76" w:rsidRDefault="00247EFE" w:rsidP="00067B76">
      <w:pPr>
        <w:spacing w:after="0"/>
        <w:ind w:firstLine="851"/>
        <w:jc w:val="both"/>
        <w:rPr>
          <w:rFonts w:ascii="Times New Roman" w:eastAsia="Times New Roman" w:hAnsi="Times New Roman" w:cs="Times New Roman"/>
          <w:sz w:val="24"/>
          <w:szCs w:val="24"/>
          <w:lang w:eastAsia="lt-LT"/>
        </w:rPr>
      </w:pPr>
      <w:r w:rsidRPr="00FB53B1">
        <w:rPr>
          <w:rFonts w:ascii="Times New Roman" w:eastAsia="Times New Roman" w:hAnsi="Times New Roman" w:cs="Times New Roman"/>
          <w:sz w:val="24"/>
          <w:szCs w:val="24"/>
          <w:lang w:eastAsia="lt-LT"/>
        </w:rPr>
        <w:t>Gimnaziją baigė LXX</w:t>
      </w:r>
      <w:r w:rsidR="00FB53B1" w:rsidRPr="00FB53B1">
        <w:rPr>
          <w:rFonts w:ascii="Times New Roman" w:eastAsia="Times New Roman" w:hAnsi="Times New Roman" w:cs="Times New Roman"/>
          <w:sz w:val="24"/>
          <w:szCs w:val="24"/>
          <w:lang w:eastAsia="lt-LT"/>
        </w:rPr>
        <w:t>X</w:t>
      </w:r>
      <w:r w:rsidRPr="00FB53B1">
        <w:rPr>
          <w:rFonts w:ascii="Times New Roman" w:eastAsia="Times New Roman" w:hAnsi="Times New Roman" w:cs="Times New Roman"/>
          <w:sz w:val="24"/>
          <w:szCs w:val="24"/>
          <w:lang w:eastAsia="lt-LT"/>
        </w:rPr>
        <w:t>I</w:t>
      </w:r>
      <w:r w:rsidR="00D77911">
        <w:rPr>
          <w:rFonts w:ascii="Times New Roman" w:eastAsia="Times New Roman" w:hAnsi="Times New Roman" w:cs="Times New Roman"/>
          <w:sz w:val="24"/>
          <w:szCs w:val="24"/>
          <w:lang w:eastAsia="lt-LT"/>
        </w:rPr>
        <w:t>X</w:t>
      </w:r>
      <w:r w:rsidRPr="00FB53B1">
        <w:rPr>
          <w:rFonts w:ascii="Times New Roman" w:eastAsia="Times New Roman" w:hAnsi="Times New Roman" w:cs="Times New Roman"/>
          <w:sz w:val="24"/>
          <w:szCs w:val="24"/>
          <w:lang w:eastAsia="lt-LT"/>
        </w:rPr>
        <w:t xml:space="preserve"> (89</w:t>
      </w:r>
      <w:r w:rsidR="00067B76" w:rsidRPr="00FB53B1">
        <w:rPr>
          <w:rFonts w:ascii="Times New Roman" w:eastAsia="Times New Roman" w:hAnsi="Times New Roman" w:cs="Times New Roman"/>
          <w:sz w:val="24"/>
          <w:szCs w:val="24"/>
          <w:lang w:eastAsia="lt-LT"/>
        </w:rPr>
        <w:t>) abiturientų laida - 3</w:t>
      </w:r>
      <w:r w:rsidR="00B65FF9">
        <w:rPr>
          <w:rFonts w:ascii="Times New Roman" w:eastAsia="Times New Roman" w:hAnsi="Times New Roman" w:cs="Times New Roman"/>
          <w:sz w:val="24"/>
          <w:szCs w:val="24"/>
          <w:lang w:eastAsia="lt-LT"/>
        </w:rPr>
        <w:t>9</w:t>
      </w:r>
      <w:r w:rsidR="00067B76" w:rsidRPr="00FB53B1">
        <w:rPr>
          <w:rFonts w:ascii="Times New Roman" w:eastAsia="Times New Roman" w:hAnsi="Times New Roman" w:cs="Times New Roman"/>
          <w:sz w:val="24"/>
          <w:szCs w:val="24"/>
          <w:lang w:eastAsia="lt-LT"/>
        </w:rPr>
        <w:t xml:space="preserve"> abiturientų. Abiturientai daugiausiai rinkosi lietuvių kalbos ir literatūros, istorijos, anglų kalbos bei matematikos valstybinius brandos egzaminus.</w:t>
      </w:r>
      <w:r w:rsidR="00067B76" w:rsidRPr="00067B76">
        <w:rPr>
          <w:rFonts w:ascii="Times New Roman" w:eastAsia="Times New Roman" w:hAnsi="Times New Roman" w:cs="Times New Roman"/>
          <w:sz w:val="24"/>
          <w:szCs w:val="24"/>
          <w:lang w:eastAsia="lt-LT"/>
        </w:rPr>
        <w:t xml:space="preserve"> </w:t>
      </w:r>
    </w:p>
    <w:p w:rsidR="00067B76" w:rsidRPr="00067B76" w:rsidRDefault="00067B76" w:rsidP="00067B76">
      <w:pPr>
        <w:spacing w:after="0" w:line="240" w:lineRule="auto"/>
        <w:jc w:val="both"/>
        <w:rPr>
          <w:rFonts w:ascii="Times New Roman" w:eastAsia="Times New Roman" w:hAnsi="Times New Roman" w:cs="Times New Roman"/>
          <w:sz w:val="24"/>
          <w:szCs w:val="24"/>
          <w:lang w:eastAsia="lt-LT"/>
        </w:rPr>
      </w:pPr>
    </w:p>
    <w:p w:rsidR="00067B76" w:rsidRPr="00067B76" w:rsidRDefault="00067B76" w:rsidP="00067B76">
      <w:pPr>
        <w:spacing w:after="0" w:line="240" w:lineRule="auto"/>
        <w:ind w:firstLine="900"/>
        <w:jc w:val="both"/>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Ugdymo kokybės analizė</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1072"/>
        <w:gridCol w:w="1072"/>
        <w:gridCol w:w="1072"/>
        <w:gridCol w:w="1072"/>
        <w:gridCol w:w="1251"/>
        <w:gridCol w:w="1072"/>
      </w:tblGrid>
      <w:tr w:rsidR="00067B76" w:rsidRPr="00F017D7" w:rsidTr="00067B76">
        <w:trPr>
          <w:trHeight w:val="307"/>
          <w:jc w:val="center"/>
        </w:trPr>
        <w:tc>
          <w:tcPr>
            <w:tcW w:w="3323" w:type="dxa"/>
            <w:vMerge w:val="restart"/>
          </w:tcPr>
          <w:p w:rsidR="00067B76" w:rsidRPr="00F017D7" w:rsidRDefault="00067B76"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Dalykas</w:t>
            </w:r>
          </w:p>
        </w:tc>
        <w:tc>
          <w:tcPr>
            <w:tcW w:w="3216" w:type="dxa"/>
            <w:gridSpan w:val="3"/>
          </w:tcPr>
          <w:p w:rsidR="00067B76" w:rsidRPr="00F017D7" w:rsidRDefault="00067B76" w:rsidP="00E61C7C">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Laikė mokinių skaičius</w:t>
            </w:r>
          </w:p>
        </w:tc>
        <w:tc>
          <w:tcPr>
            <w:tcW w:w="3395" w:type="dxa"/>
            <w:gridSpan w:val="3"/>
          </w:tcPr>
          <w:p w:rsidR="00067B76" w:rsidRPr="00F017D7" w:rsidRDefault="00067B76" w:rsidP="00E61C7C">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Gavo daugiau negu 86 balus</w:t>
            </w:r>
          </w:p>
        </w:tc>
      </w:tr>
      <w:tr w:rsidR="00022BA3" w:rsidRPr="00F017D7" w:rsidTr="00067B76">
        <w:trPr>
          <w:trHeight w:val="141"/>
          <w:jc w:val="center"/>
        </w:trPr>
        <w:tc>
          <w:tcPr>
            <w:tcW w:w="3323" w:type="dxa"/>
            <w:vMerge/>
          </w:tcPr>
          <w:p w:rsidR="00022BA3" w:rsidRPr="00F017D7" w:rsidRDefault="00022BA3" w:rsidP="00067B76">
            <w:pPr>
              <w:spacing w:after="0" w:line="240" w:lineRule="auto"/>
              <w:rPr>
                <w:rFonts w:ascii="Times New Roman" w:eastAsia="Times New Roman" w:hAnsi="Times New Roman" w:cs="Times New Roman"/>
                <w:b/>
                <w:sz w:val="20"/>
                <w:szCs w:val="20"/>
                <w:lang w:eastAsia="lt-LT"/>
              </w:rPr>
            </w:pP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2017 m.</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2018 m.</w:t>
            </w:r>
          </w:p>
        </w:tc>
        <w:tc>
          <w:tcPr>
            <w:tcW w:w="1072" w:type="dxa"/>
          </w:tcPr>
          <w:p w:rsidR="00022BA3" w:rsidRPr="00F017D7" w:rsidRDefault="00022BA3" w:rsidP="00FF7F2D">
            <w:pPr>
              <w:rPr>
                <w:rFonts w:ascii="Times New Roman" w:hAnsi="Times New Roman" w:cs="Times New Roman"/>
                <w:b/>
                <w:sz w:val="20"/>
                <w:szCs w:val="20"/>
              </w:rPr>
            </w:pPr>
            <w:r w:rsidRPr="00F017D7">
              <w:rPr>
                <w:rFonts w:ascii="Times New Roman" w:hAnsi="Times New Roman" w:cs="Times New Roman"/>
                <w:b/>
                <w:sz w:val="20"/>
                <w:szCs w:val="20"/>
              </w:rPr>
              <w:t xml:space="preserve">2019 </w:t>
            </w:r>
            <w:proofErr w:type="spellStart"/>
            <w:r w:rsidRPr="00F017D7">
              <w:rPr>
                <w:rFonts w:ascii="Times New Roman" w:hAnsi="Times New Roman" w:cs="Times New Roman"/>
                <w:b/>
                <w:sz w:val="20"/>
                <w:szCs w:val="20"/>
              </w:rPr>
              <w:t>m</w:t>
            </w:r>
            <w:proofErr w:type="spellEnd"/>
            <w:r w:rsidRPr="00F017D7">
              <w:rPr>
                <w:rFonts w:ascii="Times New Roman" w:hAnsi="Times New Roman" w:cs="Times New Roman"/>
                <w:b/>
                <w:sz w:val="20"/>
                <w:szCs w:val="20"/>
              </w:rPr>
              <w:t>.</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 xml:space="preserve">2017 </w:t>
            </w:r>
            <w:proofErr w:type="spellStart"/>
            <w:r w:rsidRPr="00F017D7">
              <w:rPr>
                <w:rFonts w:ascii="Times New Roman" w:eastAsia="Times New Roman" w:hAnsi="Times New Roman" w:cs="Times New Roman"/>
                <w:b/>
                <w:sz w:val="20"/>
                <w:szCs w:val="20"/>
                <w:lang w:eastAsia="lt-LT"/>
              </w:rPr>
              <w:t>m</w:t>
            </w:r>
            <w:proofErr w:type="spellEnd"/>
            <w:r w:rsidRPr="00F017D7">
              <w:rPr>
                <w:rFonts w:ascii="Times New Roman" w:eastAsia="Times New Roman" w:hAnsi="Times New Roman" w:cs="Times New Roman"/>
                <w:b/>
                <w:sz w:val="20"/>
                <w:szCs w:val="20"/>
                <w:lang w:eastAsia="lt-LT"/>
              </w:rPr>
              <w:t>.</w:t>
            </w:r>
          </w:p>
        </w:tc>
        <w:tc>
          <w:tcPr>
            <w:tcW w:w="1251" w:type="dxa"/>
          </w:tcPr>
          <w:p w:rsidR="00022BA3" w:rsidRPr="00F017D7" w:rsidRDefault="00022BA3"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2018 m.</w:t>
            </w:r>
          </w:p>
        </w:tc>
        <w:tc>
          <w:tcPr>
            <w:tcW w:w="1072" w:type="dxa"/>
          </w:tcPr>
          <w:p w:rsidR="00022BA3" w:rsidRPr="00F017D7" w:rsidRDefault="00022BA3" w:rsidP="00FF7F2D">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 xml:space="preserve">2019 </w:t>
            </w:r>
            <w:proofErr w:type="spellStart"/>
            <w:r w:rsidRPr="00F017D7">
              <w:rPr>
                <w:rFonts w:ascii="Times New Roman" w:eastAsia="Times New Roman" w:hAnsi="Times New Roman" w:cs="Times New Roman"/>
                <w:b/>
                <w:sz w:val="20"/>
                <w:szCs w:val="20"/>
                <w:lang w:eastAsia="lt-LT"/>
              </w:rPr>
              <w:t>m</w:t>
            </w:r>
            <w:proofErr w:type="spellEnd"/>
            <w:r w:rsidRPr="00F017D7">
              <w:rPr>
                <w:rFonts w:ascii="Times New Roman" w:eastAsia="Times New Roman" w:hAnsi="Times New Roman" w:cs="Times New Roman"/>
                <w:b/>
                <w:sz w:val="20"/>
                <w:szCs w:val="20"/>
                <w:lang w:eastAsia="lt-LT"/>
              </w:rPr>
              <w:t>.</w:t>
            </w:r>
          </w:p>
        </w:tc>
      </w:tr>
      <w:tr w:rsidR="00022BA3" w:rsidRPr="00F017D7" w:rsidTr="0033150F">
        <w:trPr>
          <w:trHeight w:val="376"/>
          <w:jc w:val="center"/>
        </w:trPr>
        <w:tc>
          <w:tcPr>
            <w:tcW w:w="3323" w:type="dxa"/>
          </w:tcPr>
          <w:p w:rsidR="00022BA3" w:rsidRPr="00F017D7" w:rsidRDefault="00022BA3"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Lietuvių (gimtoji) kalba VBE</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26</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25</w:t>
            </w:r>
          </w:p>
        </w:tc>
        <w:tc>
          <w:tcPr>
            <w:tcW w:w="1072" w:type="dxa"/>
          </w:tcPr>
          <w:p w:rsidR="00022BA3" w:rsidRPr="00F017D7" w:rsidRDefault="00022BA3" w:rsidP="00E61C7C">
            <w:pPr>
              <w:spacing w:after="0" w:line="240" w:lineRule="auto"/>
              <w:jc w:val="center"/>
              <w:rPr>
                <w:rFonts w:ascii="Times New Roman" w:hAnsi="Times New Roman" w:cs="Times New Roman"/>
                <w:sz w:val="20"/>
                <w:szCs w:val="20"/>
              </w:rPr>
            </w:pPr>
            <w:r w:rsidRPr="00F017D7">
              <w:rPr>
                <w:rFonts w:ascii="Times New Roman" w:hAnsi="Times New Roman" w:cs="Times New Roman"/>
                <w:sz w:val="20"/>
                <w:szCs w:val="20"/>
              </w:rPr>
              <w:t>36</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251"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072" w:type="dxa"/>
          </w:tcPr>
          <w:p w:rsidR="00022BA3" w:rsidRPr="00F017D7" w:rsidRDefault="00022BA3" w:rsidP="00FF7F2D">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022BA3" w:rsidRPr="00F017D7" w:rsidTr="00067B76">
        <w:trPr>
          <w:trHeight w:val="294"/>
          <w:jc w:val="center"/>
        </w:trPr>
        <w:tc>
          <w:tcPr>
            <w:tcW w:w="3323" w:type="dxa"/>
          </w:tcPr>
          <w:p w:rsidR="00022BA3" w:rsidRPr="00F017D7" w:rsidRDefault="00022BA3"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Matematika VBE</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24</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26</w:t>
            </w:r>
          </w:p>
        </w:tc>
        <w:tc>
          <w:tcPr>
            <w:tcW w:w="1072" w:type="dxa"/>
          </w:tcPr>
          <w:p w:rsidR="00022BA3" w:rsidRPr="00F017D7" w:rsidRDefault="00022BA3" w:rsidP="00E61C7C">
            <w:pPr>
              <w:spacing w:after="0" w:line="240" w:lineRule="auto"/>
              <w:jc w:val="center"/>
              <w:rPr>
                <w:rFonts w:ascii="Times New Roman" w:hAnsi="Times New Roman" w:cs="Times New Roman"/>
                <w:sz w:val="20"/>
                <w:szCs w:val="20"/>
              </w:rPr>
            </w:pPr>
            <w:r w:rsidRPr="00F017D7">
              <w:rPr>
                <w:rFonts w:ascii="Times New Roman" w:hAnsi="Times New Roman" w:cs="Times New Roman"/>
                <w:sz w:val="20"/>
                <w:szCs w:val="20"/>
              </w:rPr>
              <w:t>37</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w:t>
            </w:r>
          </w:p>
        </w:tc>
        <w:tc>
          <w:tcPr>
            <w:tcW w:w="1251"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072" w:type="dxa"/>
          </w:tcPr>
          <w:p w:rsidR="00022BA3" w:rsidRPr="00F017D7" w:rsidRDefault="00022BA3" w:rsidP="00FF7F2D">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022BA3" w:rsidRPr="00F017D7" w:rsidTr="00067B76">
        <w:trPr>
          <w:trHeight w:val="806"/>
          <w:jc w:val="center"/>
        </w:trPr>
        <w:tc>
          <w:tcPr>
            <w:tcW w:w="3323" w:type="dxa"/>
          </w:tcPr>
          <w:p w:rsidR="00022BA3" w:rsidRPr="00F017D7" w:rsidRDefault="00022BA3"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Anglų kalba VBE</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23</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29</w:t>
            </w:r>
          </w:p>
        </w:tc>
        <w:tc>
          <w:tcPr>
            <w:tcW w:w="1072" w:type="dxa"/>
          </w:tcPr>
          <w:p w:rsidR="00022BA3" w:rsidRPr="00F017D7" w:rsidRDefault="00022BA3" w:rsidP="00E61C7C">
            <w:pPr>
              <w:spacing w:line="240" w:lineRule="auto"/>
              <w:jc w:val="center"/>
              <w:rPr>
                <w:rFonts w:ascii="Times New Roman" w:hAnsi="Times New Roman" w:cs="Times New Roman"/>
                <w:sz w:val="20"/>
                <w:szCs w:val="20"/>
              </w:rPr>
            </w:pPr>
            <w:r w:rsidRPr="00F017D7">
              <w:rPr>
                <w:rFonts w:ascii="Times New Roman" w:hAnsi="Times New Roman" w:cs="Times New Roman"/>
                <w:sz w:val="20"/>
                <w:szCs w:val="20"/>
              </w:rPr>
              <w:t>36</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w:t>
            </w:r>
          </w:p>
        </w:tc>
        <w:tc>
          <w:tcPr>
            <w:tcW w:w="1251"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w:t>
            </w:r>
          </w:p>
        </w:tc>
        <w:tc>
          <w:tcPr>
            <w:tcW w:w="1072" w:type="dxa"/>
          </w:tcPr>
          <w:p w:rsidR="00022BA3" w:rsidRPr="00F017D7" w:rsidRDefault="00022BA3" w:rsidP="00FF7F2D">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 (viena abiturientė gavo 100 balų)</w:t>
            </w:r>
          </w:p>
        </w:tc>
      </w:tr>
      <w:tr w:rsidR="00022BA3" w:rsidRPr="00F017D7" w:rsidTr="00E61C7C">
        <w:trPr>
          <w:trHeight w:val="266"/>
          <w:jc w:val="center"/>
        </w:trPr>
        <w:tc>
          <w:tcPr>
            <w:tcW w:w="3323" w:type="dxa"/>
          </w:tcPr>
          <w:p w:rsidR="00022BA3" w:rsidRPr="00F017D7" w:rsidRDefault="00022BA3"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Istorija VBE</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19</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17</w:t>
            </w:r>
          </w:p>
        </w:tc>
        <w:tc>
          <w:tcPr>
            <w:tcW w:w="1072" w:type="dxa"/>
          </w:tcPr>
          <w:p w:rsidR="00022BA3" w:rsidRPr="00F017D7" w:rsidRDefault="00022BA3" w:rsidP="00E61C7C">
            <w:pPr>
              <w:spacing w:after="0" w:line="240" w:lineRule="auto"/>
              <w:jc w:val="center"/>
              <w:rPr>
                <w:rFonts w:ascii="Times New Roman" w:hAnsi="Times New Roman" w:cs="Times New Roman"/>
                <w:sz w:val="20"/>
                <w:szCs w:val="20"/>
              </w:rPr>
            </w:pPr>
            <w:r w:rsidRPr="00F017D7">
              <w:rPr>
                <w:rFonts w:ascii="Times New Roman" w:hAnsi="Times New Roman" w:cs="Times New Roman"/>
                <w:sz w:val="20"/>
                <w:szCs w:val="20"/>
              </w:rPr>
              <w:t>25</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251"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072" w:type="dxa"/>
          </w:tcPr>
          <w:p w:rsidR="00022BA3" w:rsidRPr="00F017D7" w:rsidRDefault="00022BA3" w:rsidP="00FF7F2D">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w:t>
            </w:r>
          </w:p>
        </w:tc>
      </w:tr>
      <w:tr w:rsidR="00022BA3" w:rsidRPr="00F017D7" w:rsidTr="00E61C7C">
        <w:trPr>
          <w:trHeight w:val="269"/>
          <w:jc w:val="center"/>
        </w:trPr>
        <w:tc>
          <w:tcPr>
            <w:tcW w:w="3323" w:type="dxa"/>
          </w:tcPr>
          <w:p w:rsidR="00022BA3" w:rsidRPr="00F017D7" w:rsidRDefault="00022BA3"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IT VBE</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w:t>
            </w:r>
          </w:p>
        </w:tc>
        <w:tc>
          <w:tcPr>
            <w:tcW w:w="1072" w:type="dxa"/>
          </w:tcPr>
          <w:p w:rsidR="00022BA3" w:rsidRPr="00F017D7" w:rsidRDefault="00022BA3" w:rsidP="00E61C7C">
            <w:pPr>
              <w:spacing w:after="0"/>
              <w:jc w:val="center"/>
              <w:rPr>
                <w:rFonts w:ascii="Times New Roman" w:hAnsi="Times New Roman" w:cs="Times New Roman"/>
                <w:sz w:val="20"/>
                <w:szCs w:val="20"/>
              </w:rPr>
            </w:pPr>
            <w:r w:rsidRPr="00F017D7">
              <w:rPr>
                <w:rFonts w:ascii="Times New Roman" w:hAnsi="Times New Roman" w:cs="Times New Roman"/>
                <w:sz w:val="20"/>
                <w:szCs w:val="20"/>
              </w:rPr>
              <w:t>1</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251"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072" w:type="dxa"/>
          </w:tcPr>
          <w:p w:rsidR="00022BA3" w:rsidRPr="00F017D7" w:rsidRDefault="00022BA3" w:rsidP="00FF7F2D">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022BA3" w:rsidRPr="00F017D7" w:rsidTr="00067B76">
        <w:trPr>
          <w:trHeight w:val="281"/>
          <w:jc w:val="center"/>
        </w:trPr>
        <w:tc>
          <w:tcPr>
            <w:tcW w:w="3323" w:type="dxa"/>
          </w:tcPr>
          <w:p w:rsidR="00022BA3" w:rsidRPr="00F017D7" w:rsidRDefault="00022BA3"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Fizika VBE</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w:t>
            </w:r>
          </w:p>
        </w:tc>
        <w:tc>
          <w:tcPr>
            <w:tcW w:w="1072" w:type="dxa"/>
          </w:tcPr>
          <w:p w:rsidR="00022BA3" w:rsidRPr="00F017D7" w:rsidRDefault="00022BA3" w:rsidP="00E61C7C">
            <w:pPr>
              <w:spacing w:after="0"/>
              <w:jc w:val="center"/>
              <w:rPr>
                <w:rFonts w:ascii="Times New Roman" w:hAnsi="Times New Roman" w:cs="Times New Roman"/>
                <w:sz w:val="20"/>
                <w:szCs w:val="20"/>
              </w:rPr>
            </w:pPr>
            <w:r w:rsidRPr="00F017D7">
              <w:rPr>
                <w:rFonts w:ascii="Times New Roman" w:hAnsi="Times New Roman" w:cs="Times New Roman"/>
                <w:sz w:val="20"/>
                <w:szCs w:val="20"/>
              </w:rPr>
              <w:t>8</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251"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072" w:type="dxa"/>
          </w:tcPr>
          <w:p w:rsidR="00022BA3" w:rsidRPr="00F017D7" w:rsidRDefault="00022BA3" w:rsidP="00FF7F2D">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022BA3" w:rsidRPr="00F017D7" w:rsidTr="00067B76">
        <w:trPr>
          <w:trHeight w:val="281"/>
          <w:jc w:val="center"/>
        </w:trPr>
        <w:tc>
          <w:tcPr>
            <w:tcW w:w="3323" w:type="dxa"/>
          </w:tcPr>
          <w:p w:rsidR="00022BA3" w:rsidRPr="00F017D7" w:rsidRDefault="00022BA3"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Biologija VBE</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8</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17</w:t>
            </w:r>
          </w:p>
        </w:tc>
        <w:tc>
          <w:tcPr>
            <w:tcW w:w="1072" w:type="dxa"/>
          </w:tcPr>
          <w:p w:rsidR="00022BA3" w:rsidRPr="00F017D7" w:rsidRDefault="00022BA3" w:rsidP="00E61C7C">
            <w:pPr>
              <w:spacing w:after="0" w:line="240" w:lineRule="auto"/>
              <w:jc w:val="center"/>
              <w:rPr>
                <w:rFonts w:ascii="Times New Roman" w:hAnsi="Times New Roman" w:cs="Times New Roman"/>
                <w:sz w:val="20"/>
                <w:szCs w:val="20"/>
              </w:rPr>
            </w:pPr>
            <w:r w:rsidRPr="00F017D7">
              <w:rPr>
                <w:rFonts w:ascii="Times New Roman" w:hAnsi="Times New Roman" w:cs="Times New Roman"/>
                <w:sz w:val="20"/>
                <w:szCs w:val="20"/>
              </w:rPr>
              <w:t>12</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251"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072" w:type="dxa"/>
          </w:tcPr>
          <w:p w:rsidR="00022BA3" w:rsidRPr="00F017D7" w:rsidRDefault="00022BA3" w:rsidP="00FF7F2D">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022BA3" w:rsidRPr="00F017D7" w:rsidTr="00E61C7C">
        <w:trPr>
          <w:trHeight w:val="228"/>
          <w:jc w:val="center"/>
        </w:trPr>
        <w:tc>
          <w:tcPr>
            <w:tcW w:w="3323" w:type="dxa"/>
          </w:tcPr>
          <w:p w:rsidR="00022BA3" w:rsidRPr="00F017D7" w:rsidRDefault="00022BA3"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Chemija VBE</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w:t>
            </w:r>
          </w:p>
        </w:tc>
        <w:tc>
          <w:tcPr>
            <w:tcW w:w="1072" w:type="dxa"/>
          </w:tcPr>
          <w:p w:rsidR="00022BA3" w:rsidRPr="00F017D7" w:rsidRDefault="00022BA3" w:rsidP="00E61C7C">
            <w:pPr>
              <w:spacing w:after="0"/>
              <w:jc w:val="center"/>
              <w:rPr>
                <w:rFonts w:ascii="Times New Roman" w:hAnsi="Times New Roman" w:cs="Times New Roman"/>
                <w:sz w:val="20"/>
                <w:szCs w:val="20"/>
              </w:rPr>
            </w:pPr>
            <w:r w:rsidRPr="00F017D7">
              <w:rPr>
                <w:rFonts w:ascii="Times New Roman" w:hAnsi="Times New Roman" w:cs="Times New Roman"/>
                <w:sz w:val="20"/>
                <w:szCs w:val="20"/>
              </w:rPr>
              <w:t>2</w:t>
            </w:r>
          </w:p>
        </w:tc>
        <w:tc>
          <w:tcPr>
            <w:tcW w:w="1072"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251" w:type="dxa"/>
          </w:tcPr>
          <w:p w:rsidR="00022BA3" w:rsidRPr="00F017D7" w:rsidRDefault="00022BA3"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072" w:type="dxa"/>
          </w:tcPr>
          <w:p w:rsidR="00022BA3" w:rsidRPr="00F017D7" w:rsidRDefault="00022BA3" w:rsidP="00FF7F2D">
            <w:pPr>
              <w:spacing w:after="0" w:line="240" w:lineRule="auto"/>
              <w:jc w:val="center"/>
              <w:rPr>
                <w:rFonts w:ascii="Times New Roman" w:eastAsia="Times New Roman" w:hAnsi="Times New Roman" w:cs="Times New Roman"/>
                <w:sz w:val="20"/>
                <w:szCs w:val="20"/>
                <w:lang w:eastAsia="lt-LT"/>
              </w:rPr>
            </w:pPr>
          </w:p>
        </w:tc>
      </w:tr>
    </w:tbl>
    <w:p w:rsidR="00067B76" w:rsidRPr="00067B76" w:rsidRDefault="00067B76" w:rsidP="00067B76">
      <w:pPr>
        <w:tabs>
          <w:tab w:val="left" w:pos="1260"/>
        </w:tabs>
        <w:spacing w:after="0"/>
        <w:ind w:firstLine="900"/>
        <w:jc w:val="both"/>
        <w:rPr>
          <w:rFonts w:ascii="Times New Roman" w:eastAsia="Times New Roman" w:hAnsi="Times New Roman" w:cs="Times New Roman"/>
          <w:sz w:val="24"/>
          <w:szCs w:val="24"/>
          <w:lang w:eastAsia="lt-LT"/>
        </w:rPr>
      </w:pPr>
    </w:p>
    <w:p w:rsidR="00067B76" w:rsidRPr="00067B76" w:rsidRDefault="00067B76" w:rsidP="00E61C7C">
      <w:pPr>
        <w:tabs>
          <w:tab w:val="left" w:pos="1260"/>
        </w:tabs>
        <w:spacing w:after="0"/>
        <w:ind w:firstLine="993"/>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Metodinės tarybos iniciatyv</w:t>
      </w:r>
      <w:r w:rsidR="009112F5">
        <w:rPr>
          <w:rFonts w:ascii="Times New Roman" w:eastAsia="Times New Roman" w:hAnsi="Times New Roman" w:cs="Times New Roman"/>
          <w:sz w:val="24"/>
          <w:szCs w:val="24"/>
          <w:lang w:eastAsia="lt-LT"/>
        </w:rPr>
        <w:t>a mokytojai toliau planuoja 2019-2020</w:t>
      </w:r>
      <w:r w:rsidRPr="00067B76">
        <w:rPr>
          <w:rFonts w:ascii="Times New Roman" w:eastAsia="Times New Roman" w:hAnsi="Times New Roman" w:cs="Times New Roman"/>
          <w:sz w:val="24"/>
          <w:szCs w:val="24"/>
          <w:lang w:eastAsia="lt-LT"/>
        </w:rPr>
        <w:t xml:space="preserve"> m. m. dalintis pamokos organizavimo patirtimi metodinėse grupėse.</w:t>
      </w:r>
    </w:p>
    <w:p w:rsidR="00067B76" w:rsidRPr="00067B76" w:rsidRDefault="00067B76" w:rsidP="00067B76">
      <w:pPr>
        <w:tabs>
          <w:tab w:val="left" w:pos="1260"/>
        </w:tabs>
        <w:spacing w:after="0"/>
        <w:ind w:firstLine="900"/>
        <w:jc w:val="both"/>
        <w:rPr>
          <w:rFonts w:ascii="Times New Roman" w:eastAsia="Times New Roman" w:hAnsi="Times New Roman" w:cs="Times New Roman"/>
          <w:sz w:val="24"/>
          <w:szCs w:val="24"/>
          <w:lang w:eastAsia="lt-LT"/>
        </w:rPr>
      </w:pPr>
    </w:p>
    <w:p w:rsidR="00067B76" w:rsidRPr="00067B76" w:rsidRDefault="00067B76" w:rsidP="00067B76">
      <w:pPr>
        <w:spacing w:after="0"/>
        <w:ind w:firstLine="900"/>
        <w:jc w:val="both"/>
        <w:rPr>
          <w:rFonts w:ascii="Times New Roman" w:eastAsia="Times New Roman" w:hAnsi="Times New Roman" w:cs="Times New Roman"/>
          <w:b/>
          <w:color w:val="0D0D0D"/>
          <w:sz w:val="24"/>
          <w:szCs w:val="24"/>
          <w:lang w:eastAsia="lt-LT"/>
        </w:rPr>
      </w:pPr>
      <w:r w:rsidRPr="00067B76">
        <w:rPr>
          <w:rFonts w:ascii="Times New Roman" w:eastAsia="Times New Roman" w:hAnsi="Times New Roman" w:cs="Times New Roman"/>
          <w:b/>
          <w:color w:val="0D0D0D"/>
          <w:sz w:val="24"/>
          <w:szCs w:val="24"/>
          <w:lang w:eastAsia="lt-LT"/>
        </w:rPr>
        <w:t>Mokinių pažangumo ir kokybės duomenys I-</w:t>
      </w:r>
      <w:proofErr w:type="spellStart"/>
      <w:r w:rsidRPr="00067B76">
        <w:rPr>
          <w:rFonts w:ascii="Times New Roman" w:eastAsia="Times New Roman" w:hAnsi="Times New Roman" w:cs="Times New Roman"/>
          <w:b/>
          <w:color w:val="0D0D0D"/>
          <w:sz w:val="24"/>
          <w:szCs w:val="24"/>
          <w:lang w:eastAsia="lt-LT"/>
        </w:rPr>
        <w:t>IVg</w:t>
      </w:r>
      <w:proofErr w:type="spellEnd"/>
      <w:r w:rsidRPr="00067B76">
        <w:rPr>
          <w:rFonts w:ascii="Times New Roman" w:eastAsia="Times New Roman" w:hAnsi="Times New Roman" w:cs="Times New Roman"/>
          <w:b/>
          <w:color w:val="0D0D0D"/>
          <w:sz w:val="24"/>
          <w:szCs w:val="24"/>
          <w:lang w:eastAsia="lt-LT"/>
        </w:rPr>
        <w:t xml:space="preserve"> klasėse</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018"/>
        <w:gridCol w:w="1915"/>
        <w:gridCol w:w="1363"/>
        <w:gridCol w:w="1416"/>
        <w:gridCol w:w="1417"/>
      </w:tblGrid>
      <w:tr w:rsidR="00067B76" w:rsidRPr="00F017D7" w:rsidTr="00067B76">
        <w:trPr>
          <w:jc w:val="center"/>
        </w:trPr>
        <w:tc>
          <w:tcPr>
            <w:tcW w:w="3029" w:type="dxa"/>
            <w:gridSpan w:val="2"/>
          </w:tcPr>
          <w:p w:rsidR="00067B76" w:rsidRPr="00F017D7" w:rsidRDefault="00B7729C"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2016-2017 m. m</w:t>
            </w:r>
          </w:p>
        </w:tc>
        <w:tc>
          <w:tcPr>
            <w:tcW w:w="3278" w:type="dxa"/>
            <w:gridSpan w:val="2"/>
          </w:tcPr>
          <w:p w:rsidR="00067B76" w:rsidRPr="00F017D7" w:rsidRDefault="00B7729C"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 xml:space="preserve">2017-2018 </w:t>
            </w:r>
            <w:proofErr w:type="spellStart"/>
            <w:r w:rsidRPr="00F017D7">
              <w:rPr>
                <w:rFonts w:ascii="Times New Roman" w:eastAsia="Times New Roman" w:hAnsi="Times New Roman" w:cs="Times New Roman"/>
                <w:b/>
                <w:color w:val="0D0D0D"/>
                <w:sz w:val="20"/>
                <w:szCs w:val="20"/>
                <w:lang w:eastAsia="lt-LT"/>
              </w:rPr>
              <w:t>m</w:t>
            </w:r>
            <w:proofErr w:type="spellEnd"/>
            <w:r w:rsidRPr="00F017D7">
              <w:rPr>
                <w:rFonts w:ascii="Times New Roman" w:eastAsia="Times New Roman" w:hAnsi="Times New Roman" w:cs="Times New Roman"/>
                <w:b/>
                <w:color w:val="0D0D0D"/>
                <w:sz w:val="20"/>
                <w:szCs w:val="20"/>
                <w:lang w:eastAsia="lt-LT"/>
              </w:rPr>
              <w:t>.</w:t>
            </w:r>
            <w:r w:rsidR="0033150F" w:rsidRPr="00F017D7">
              <w:rPr>
                <w:rFonts w:ascii="Times New Roman" w:eastAsia="Times New Roman" w:hAnsi="Times New Roman" w:cs="Times New Roman"/>
                <w:b/>
                <w:color w:val="0D0D0D"/>
                <w:sz w:val="20"/>
                <w:szCs w:val="20"/>
                <w:lang w:eastAsia="lt-LT"/>
              </w:rPr>
              <w:t xml:space="preserve"> </w:t>
            </w:r>
            <w:proofErr w:type="spellStart"/>
            <w:r w:rsidRPr="00F017D7">
              <w:rPr>
                <w:rFonts w:ascii="Times New Roman" w:eastAsia="Times New Roman" w:hAnsi="Times New Roman" w:cs="Times New Roman"/>
                <w:b/>
                <w:color w:val="0D0D0D"/>
                <w:sz w:val="20"/>
                <w:szCs w:val="20"/>
                <w:lang w:eastAsia="lt-LT"/>
              </w:rPr>
              <w:t>m</w:t>
            </w:r>
            <w:proofErr w:type="spellEnd"/>
            <w:r w:rsidRPr="00F017D7">
              <w:rPr>
                <w:rFonts w:ascii="Times New Roman" w:eastAsia="Times New Roman" w:hAnsi="Times New Roman" w:cs="Times New Roman"/>
                <w:b/>
                <w:color w:val="0D0D0D"/>
                <w:sz w:val="20"/>
                <w:szCs w:val="20"/>
                <w:lang w:eastAsia="lt-LT"/>
              </w:rPr>
              <w:t>.</w:t>
            </w:r>
          </w:p>
        </w:tc>
        <w:tc>
          <w:tcPr>
            <w:tcW w:w="2833" w:type="dxa"/>
            <w:gridSpan w:val="2"/>
          </w:tcPr>
          <w:p w:rsidR="00067B76" w:rsidRPr="00F017D7" w:rsidRDefault="007F106B"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 xml:space="preserve">2018-2019 </w:t>
            </w:r>
            <w:proofErr w:type="spellStart"/>
            <w:r w:rsidRPr="00F017D7">
              <w:rPr>
                <w:rFonts w:ascii="Times New Roman" w:eastAsia="Times New Roman" w:hAnsi="Times New Roman" w:cs="Times New Roman"/>
                <w:b/>
                <w:color w:val="0D0D0D"/>
                <w:sz w:val="20"/>
                <w:szCs w:val="20"/>
                <w:lang w:eastAsia="lt-LT"/>
              </w:rPr>
              <w:t>m</w:t>
            </w:r>
            <w:proofErr w:type="spellEnd"/>
            <w:r w:rsidRPr="00F017D7">
              <w:rPr>
                <w:rFonts w:ascii="Times New Roman" w:eastAsia="Times New Roman" w:hAnsi="Times New Roman" w:cs="Times New Roman"/>
                <w:b/>
                <w:color w:val="0D0D0D"/>
                <w:sz w:val="20"/>
                <w:szCs w:val="20"/>
                <w:lang w:eastAsia="lt-LT"/>
              </w:rPr>
              <w:t>.</w:t>
            </w:r>
            <w:r w:rsidR="0033150F" w:rsidRPr="00F017D7">
              <w:rPr>
                <w:rFonts w:ascii="Times New Roman" w:eastAsia="Times New Roman" w:hAnsi="Times New Roman" w:cs="Times New Roman"/>
                <w:b/>
                <w:color w:val="0D0D0D"/>
                <w:sz w:val="20"/>
                <w:szCs w:val="20"/>
                <w:lang w:eastAsia="lt-LT"/>
              </w:rPr>
              <w:t xml:space="preserve"> </w:t>
            </w:r>
            <w:proofErr w:type="spellStart"/>
            <w:r w:rsidRPr="00F017D7">
              <w:rPr>
                <w:rFonts w:ascii="Times New Roman" w:eastAsia="Times New Roman" w:hAnsi="Times New Roman" w:cs="Times New Roman"/>
                <w:b/>
                <w:color w:val="0D0D0D"/>
                <w:sz w:val="20"/>
                <w:szCs w:val="20"/>
                <w:lang w:eastAsia="lt-LT"/>
              </w:rPr>
              <w:t>m</w:t>
            </w:r>
            <w:proofErr w:type="spellEnd"/>
            <w:r w:rsidRPr="00F017D7">
              <w:rPr>
                <w:rFonts w:ascii="Times New Roman" w:eastAsia="Times New Roman" w:hAnsi="Times New Roman" w:cs="Times New Roman"/>
                <w:b/>
                <w:color w:val="0D0D0D"/>
                <w:sz w:val="20"/>
                <w:szCs w:val="20"/>
                <w:lang w:eastAsia="lt-LT"/>
              </w:rPr>
              <w:t>.</w:t>
            </w:r>
          </w:p>
        </w:tc>
      </w:tr>
      <w:tr w:rsidR="007F106B" w:rsidRPr="00F017D7" w:rsidTr="00067B76">
        <w:trPr>
          <w:trHeight w:val="270"/>
          <w:jc w:val="center"/>
        </w:trPr>
        <w:tc>
          <w:tcPr>
            <w:tcW w:w="2011" w:type="dxa"/>
          </w:tcPr>
          <w:p w:rsidR="007F106B" w:rsidRPr="00F017D7" w:rsidRDefault="007F106B"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Pažangumas</w:t>
            </w:r>
          </w:p>
        </w:tc>
        <w:tc>
          <w:tcPr>
            <w:tcW w:w="1018" w:type="dxa"/>
          </w:tcPr>
          <w:p w:rsidR="007F106B" w:rsidRPr="00F017D7" w:rsidRDefault="007F106B"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Kokybė</w:t>
            </w:r>
          </w:p>
        </w:tc>
        <w:tc>
          <w:tcPr>
            <w:tcW w:w="1915" w:type="dxa"/>
          </w:tcPr>
          <w:p w:rsidR="007F106B" w:rsidRPr="00F017D7" w:rsidRDefault="007F106B"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Pažangumas</w:t>
            </w:r>
          </w:p>
        </w:tc>
        <w:tc>
          <w:tcPr>
            <w:tcW w:w="1363" w:type="dxa"/>
          </w:tcPr>
          <w:p w:rsidR="007F106B" w:rsidRPr="00F017D7" w:rsidRDefault="007F106B"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Kokybė</w:t>
            </w:r>
          </w:p>
        </w:tc>
        <w:tc>
          <w:tcPr>
            <w:tcW w:w="1416" w:type="dxa"/>
          </w:tcPr>
          <w:p w:rsidR="007F106B" w:rsidRPr="00F017D7" w:rsidRDefault="007F106B"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Pažangumas</w:t>
            </w:r>
          </w:p>
        </w:tc>
        <w:tc>
          <w:tcPr>
            <w:tcW w:w="1417" w:type="dxa"/>
          </w:tcPr>
          <w:p w:rsidR="007F106B" w:rsidRPr="00F017D7" w:rsidRDefault="007F106B"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Kokybė</w:t>
            </w:r>
          </w:p>
        </w:tc>
      </w:tr>
      <w:tr w:rsidR="00920771" w:rsidRPr="00F017D7" w:rsidTr="00067B76">
        <w:trPr>
          <w:trHeight w:val="255"/>
          <w:jc w:val="center"/>
        </w:trPr>
        <w:tc>
          <w:tcPr>
            <w:tcW w:w="2011" w:type="dxa"/>
          </w:tcPr>
          <w:p w:rsidR="00920771" w:rsidRPr="00F017D7" w:rsidRDefault="00920771" w:rsidP="00E61C7C">
            <w:pPr>
              <w:spacing w:after="0"/>
              <w:jc w:val="center"/>
              <w:rPr>
                <w:rFonts w:ascii="Times New Roman" w:eastAsia="Times New Roman" w:hAnsi="Times New Roman" w:cs="Times New Roman"/>
                <w:color w:val="0D0D0D"/>
                <w:sz w:val="20"/>
                <w:szCs w:val="20"/>
              </w:rPr>
            </w:pPr>
            <w:r w:rsidRPr="00F017D7">
              <w:rPr>
                <w:rFonts w:ascii="Times New Roman" w:eastAsia="Times New Roman" w:hAnsi="Times New Roman" w:cs="Times New Roman"/>
                <w:color w:val="0D0D0D"/>
                <w:sz w:val="20"/>
                <w:szCs w:val="20"/>
              </w:rPr>
              <w:lastRenderedPageBreak/>
              <w:t>98,6</w:t>
            </w:r>
          </w:p>
        </w:tc>
        <w:tc>
          <w:tcPr>
            <w:tcW w:w="1018" w:type="dxa"/>
          </w:tcPr>
          <w:p w:rsidR="00920771" w:rsidRPr="00F017D7" w:rsidRDefault="00920771" w:rsidP="00E61C7C">
            <w:pPr>
              <w:spacing w:after="0"/>
              <w:jc w:val="center"/>
              <w:rPr>
                <w:rFonts w:ascii="Times New Roman" w:eastAsia="Times New Roman" w:hAnsi="Times New Roman" w:cs="Times New Roman"/>
                <w:color w:val="0D0D0D"/>
                <w:sz w:val="20"/>
                <w:szCs w:val="20"/>
              </w:rPr>
            </w:pPr>
            <w:r w:rsidRPr="00F017D7">
              <w:rPr>
                <w:rFonts w:ascii="Times New Roman" w:eastAsia="Times New Roman" w:hAnsi="Times New Roman" w:cs="Times New Roman"/>
                <w:color w:val="0D0D0D"/>
                <w:sz w:val="20"/>
                <w:szCs w:val="20"/>
              </w:rPr>
              <w:t>23,5</w:t>
            </w:r>
          </w:p>
        </w:tc>
        <w:tc>
          <w:tcPr>
            <w:tcW w:w="1915" w:type="dxa"/>
          </w:tcPr>
          <w:p w:rsidR="00920771" w:rsidRPr="00F017D7" w:rsidRDefault="00920771" w:rsidP="00E61C7C">
            <w:pPr>
              <w:spacing w:after="0"/>
              <w:jc w:val="center"/>
              <w:rPr>
                <w:rFonts w:ascii="Times New Roman" w:eastAsia="Times New Roman" w:hAnsi="Times New Roman" w:cs="Times New Roman"/>
                <w:color w:val="0D0D0D"/>
                <w:sz w:val="20"/>
                <w:szCs w:val="20"/>
              </w:rPr>
            </w:pPr>
            <w:r w:rsidRPr="00F017D7">
              <w:rPr>
                <w:rFonts w:ascii="Times New Roman" w:eastAsia="Times New Roman" w:hAnsi="Times New Roman" w:cs="Times New Roman"/>
                <w:color w:val="0D0D0D"/>
                <w:sz w:val="20"/>
                <w:szCs w:val="20"/>
              </w:rPr>
              <w:t>100</w:t>
            </w:r>
            <w:r w:rsidR="002B3C9D">
              <w:rPr>
                <w:rFonts w:ascii="Times New Roman" w:eastAsia="Times New Roman" w:hAnsi="Times New Roman" w:cs="Times New Roman"/>
                <w:color w:val="0D0D0D"/>
                <w:sz w:val="20"/>
                <w:szCs w:val="20"/>
              </w:rPr>
              <w:t xml:space="preserve"> </w:t>
            </w:r>
            <w:r w:rsidRPr="00F017D7">
              <w:rPr>
                <w:rFonts w:ascii="Times New Roman" w:eastAsia="Times New Roman" w:hAnsi="Times New Roman" w:cs="Times New Roman"/>
                <w:color w:val="0D0D0D"/>
                <w:sz w:val="20"/>
                <w:szCs w:val="20"/>
              </w:rPr>
              <w:t>%</w:t>
            </w:r>
          </w:p>
        </w:tc>
        <w:tc>
          <w:tcPr>
            <w:tcW w:w="1363" w:type="dxa"/>
          </w:tcPr>
          <w:p w:rsidR="00920771" w:rsidRPr="00F017D7" w:rsidRDefault="00920771" w:rsidP="00E61C7C">
            <w:pPr>
              <w:spacing w:after="0"/>
              <w:jc w:val="center"/>
              <w:rPr>
                <w:rFonts w:ascii="Times New Roman" w:eastAsia="Times New Roman" w:hAnsi="Times New Roman" w:cs="Times New Roman"/>
                <w:color w:val="0D0D0D"/>
                <w:sz w:val="20"/>
                <w:szCs w:val="20"/>
              </w:rPr>
            </w:pPr>
            <w:r w:rsidRPr="00F017D7">
              <w:rPr>
                <w:rFonts w:ascii="Times New Roman" w:eastAsia="Times New Roman" w:hAnsi="Times New Roman" w:cs="Times New Roman"/>
                <w:color w:val="0D0D0D"/>
                <w:sz w:val="20"/>
                <w:szCs w:val="20"/>
              </w:rPr>
              <w:t>20</w:t>
            </w:r>
            <w:r w:rsidR="002B3C9D">
              <w:rPr>
                <w:rFonts w:ascii="Times New Roman" w:eastAsia="Times New Roman" w:hAnsi="Times New Roman" w:cs="Times New Roman"/>
                <w:color w:val="0D0D0D"/>
                <w:sz w:val="20"/>
                <w:szCs w:val="20"/>
              </w:rPr>
              <w:t xml:space="preserve"> </w:t>
            </w:r>
            <w:r w:rsidRPr="00F017D7">
              <w:rPr>
                <w:rFonts w:ascii="Times New Roman" w:eastAsia="Times New Roman" w:hAnsi="Times New Roman" w:cs="Times New Roman"/>
                <w:color w:val="0D0D0D"/>
                <w:sz w:val="20"/>
                <w:szCs w:val="20"/>
              </w:rPr>
              <w:t>%</w:t>
            </w:r>
          </w:p>
        </w:tc>
        <w:tc>
          <w:tcPr>
            <w:tcW w:w="1416" w:type="dxa"/>
          </w:tcPr>
          <w:p w:rsidR="00920771" w:rsidRPr="00F017D7" w:rsidRDefault="00920771" w:rsidP="00E61C7C">
            <w:pPr>
              <w:spacing w:after="0"/>
              <w:jc w:val="center"/>
              <w:rPr>
                <w:rFonts w:ascii="Times New Roman" w:eastAsia="Times New Roman" w:hAnsi="Times New Roman" w:cs="Times New Roman"/>
                <w:sz w:val="20"/>
                <w:szCs w:val="20"/>
              </w:rPr>
            </w:pPr>
            <w:r w:rsidRPr="00F017D7">
              <w:rPr>
                <w:rFonts w:ascii="Times New Roman" w:eastAsia="Times New Roman" w:hAnsi="Times New Roman" w:cs="Times New Roman"/>
                <w:sz w:val="20"/>
                <w:szCs w:val="20"/>
              </w:rPr>
              <w:t>100 %</w:t>
            </w:r>
          </w:p>
        </w:tc>
        <w:tc>
          <w:tcPr>
            <w:tcW w:w="1417" w:type="dxa"/>
          </w:tcPr>
          <w:p w:rsidR="00920771" w:rsidRPr="00F017D7" w:rsidRDefault="00920771" w:rsidP="00E61C7C">
            <w:pPr>
              <w:spacing w:after="0"/>
              <w:jc w:val="center"/>
              <w:rPr>
                <w:rFonts w:ascii="Times New Roman" w:eastAsia="Times New Roman" w:hAnsi="Times New Roman" w:cs="Times New Roman"/>
                <w:sz w:val="20"/>
                <w:szCs w:val="20"/>
              </w:rPr>
            </w:pPr>
            <w:r w:rsidRPr="00F017D7">
              <w:rPr>
                <w:rFonts w:ascii="Times New Roman" w:eastAsia="Times New Roman" w:hAnsi="Times New Roman" w:cs="Times New Roman"/>
                <w:sz w:val="20"/>
                <w:szCs w:val="20"/>
              </w:rPr>
              <w:t>26,8 %</w:t>
            </w:r>
          </w:p>
        </w:tc>
      </w:tr>
    </w:tbl>
    <w:p w:rsidR="00067B76" w:rsidRPr="00067B76" w:rsidRDefault="00067B76" w:rsidP="0033150F">
      <w:pPr>
        <w:spacing w:after="0" w:line="240" w:lineRule="auto"/>
        <w:ind w:firstLine="902"/>
        <w:jc w:val="both"/>
        <w:rPr>
          <w:rFonts w:ascii="Times New Roman" w:eastAsia="Times New Roman" w:hAnsi="Times New Roman" w:cs="Times New Roman"/>
          <w:color w:val="0D0D0D"/>
          <w:sz w:val="24"/>
          <w:szCs w:val="24"/>
          <w:lang w:eastAsia="lt-LT"/>
        </w:rPr>
      </w:pPr>
    </w:p>
    <w:p w:rsidR="00067B76" w:rsidRPr="00067B76" w:rsidRDefault="00067B76" w:rsidP="00067B76">
      <w:pPr>
        <w:spacing w:after="0"/>
        <w:ind w:firstLine="900"/>
        <w:jc w:val="both"/>
        <w:rPr>
          <w:rFonts w:ascii="Times New Roman" w:eastAsia="Times New Roman" w:hAnsi="Times New Roman" w:cs="Times New Roman"/>
          <w:b/>
          <w:color w:val="0D0D0D"/>
          <w:sz w:val="24"/>
          <w:szCs w:val="24"/>
          <w:lang w:eastAsia="lt-LT"/>
        </w:rPr>
      </w:pPr>
      <w:r w:rsidRPr="00067B76">
        <w:rPr>
          <w:rFonts w:ascii="Times New Roman" w:eastAsia="Times New Roman" w:hAnsi="Times New Roman" w:cs="Times New Roman"/>
          <w:b/>
          <w:color w:val="0D0D0D"/>
          <w:sz w:val="24"/>
          <w:szCs w:val="24"/>
          <w:lang w:eastAsia="lt-LT"/>
        </w:rPr>
        <w:t>Mokinių pažangumo ir kokybės duomenys 5-8 klasėse:</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703"/>
        <w:gridCol w:w="1538"/>
        <w:gridCol w:w="1368"/>
        <w:gridCol w:w="1416"/>
        <w:gridCol w:w="1404"/>
      </w:tblGrid>
      <w:tr w:rsidR="00B7729C" w:rsidRPr="00F017D7" w:rsidTr="00067B76">
        <w:trPr>
          <w:jc w:val="center"/>
        </w:trPr>
        <w:tc>
          <w:tcPr>
            <w:tcW w:w="3594" w:type="dxa"/>
            <w:gridSpan w:val="2"/>
          </w:tcPr>
          <w:p w:rsidR="00B7729C" w:rsidRPr="00F017D7" w:rsidRDefault="00B7729C" w:rsidP="00067B76">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2016-2017</w:t>
            </w:r>
            <w:r w:rsidR="00E61C7C">
              <w:rPr>
                <w:rFonts w:ascii="Times New Roman" w:eastAsia="Times New Roman" w:hAnsi="Times New Roman" w:cs="Times New Roman"/>
                <w:b/>
                <w:color w:val="0D0D0D"/>
                <w:sz w:val="20"/>
                <w:szCs w:val="20"/>
                <w:lang w:eastAsia="lt-LT"/>
              </w:rPr>
              <w:t xml:space="preserve"> </w:t>
            </w:r>
            <w:proofErr w:type="spellStart"/>
            <w:r w:rsidRPr="00F017D7">
              <w:rPr>
                <w:rFonts w:ascii="Times New Roman" w:eastAsia="Times New Roman" w:hAnsi="Times New Roman" w:cs="Times New Roman"/>
                <w:b/>
                <w:color w:val="0D0D0D"/>
                <w:sz w:val="20"/>
                <w:szCs w:val="20"/>
                <w:lang w:eastAsia="lt-LT"/>
              </w:rPr>
              <w:t>m</w:t>
            </w:r>
            <w:proofErr w:type="spellEnd"/>
            <w:r w:rsidRPr="00F017D7">
              <w:rPr>
                <w:rFonts w:ascii="Times New Roman" w:eastAsia="Times New Roman" w:hAnsi="Times New Roman" w:cs="Times New Roman"/>
                <w:b/>
                <w:color w:val="0D0D0D"/>
                <w:sz w:val="20"/>
                <w:szCs w:val="20"/>
                <w:lang w:eastAsia="lt-LT"/>
              </w:rPr>
              <w:t>.</w:t>
            </w:r>
            <w:r w:rsidR="0033150F" w:rsidRPr="00F017D7">
              <w:rPr>
                <w:rFonts w:ascii="Times New Roman" w:eastAsia="Times New Roman" w:hAnsi="Times New Roman" w:cs="Times New Roman"/>
                <w:b/>
                <w:color w:val="0D0D0D"/>
                <w:sz w:val="20"/>
                <w:szCs w:val="20"/>
                <w:lang w:eastAsia="lt-LT"/>
              </w:rPr>
              <w:t xml:space="preserve"> </w:t>
            </w:r>
            <w:proofErr w:type="spellStart"/>
            <w:r w:rsidRPr="00F017D7">
              <w:rPr>
                <w:rFonts w:ascii="Times New Roman" w:eastAsia="Times New Roman" w:hAnsi="Times New Roman" w:cs="Times New Roman"/>
                <w:b/>
                <w:color w:val="0D0D0D"/>
                <w:sz w:val="20"/>
                <w:szCs w:val="20"/>
                <w:lang w:eastAsia="lt-LT"/>
              </w:rPr>
              <w:t>m</w:t>
            </w:r>
            <w:proofErr w:type="spellEnd"/>
            <w:r w:rsidRPr="00F017D7">
              <w:rPr>
                <w:rFonts w:ascii="Times New Roman" w:eastAsia="Times New Roman" w:hAnsi="Times New Roman" w:cs="Times New Roman"/>
                <w:b/>
                <w:color w:val="0D0D0D"/>
                <w:sz w:val="20"/>
                <w:szCs w:val="20"/>
                <w:lang w:eastAsia="lt-LT"/>
              </w:rPr>
              <w:t>.</w:t>
            </w:r>
          </w:p>
        </w:tc>
        <w:tc>
          <w:tcPr>
            <w:tcW w:w="2906" w:type="dxa"/>
            <w:gridSpan w:val="2"/>
          </w:tcPr>
          <w:p w:rsidR="00B7729C" w:rsidRPr="00F017D7" w:rsidRDefault="00B7729C" w:rsidP="00DD19C2">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 xml:space="preserve">2017-2018 </w:t>
            </w:r>
            <w:proofErr w:type="spellStart"/>
            <w:r w:rsidRPr="00F017D7">
              <w:rPr>
                <w:rFonts w:ascii="Times New Roman" w:eastAsia="Times New Roman" w:hAnsi="Times New Roman" w:cs="Times New Roman"/>
                <w:b/>
                <w:color w:val="0D0D0D"/>
                <w:sz w:val="20"/>
                <w:szCs w:val="20"/>
                <w:lang w:eastAsia="lt-LT"/>
              </w:rPr>
              <w:t>m</w:t>
            </w:r>
            <w:proofErr w:type="spellEnd"/>
            <w:r w:rsidRPr="00F017D7">
              <w:rPr>
                <w:rFonts w:ascii="Times New Roman" w:eastAsia="Times New Roman" w:hAnsi="Times New Roman" w:cs="Times New Roman"/>
                <w:b/>
                <w:color w:val="0D0D0D"/>
                <w:sz w:val="20"/>
                <w:szCs w:val="20"/>
                <w:lang w:eastAsia="lt-LT"/>
              </w:rPr>
              <w:t>.</w:t>
            </w:r>
            <w:r w:rsidR="0033150F" w:rsidRPr="00F017D7">
              <w:rPr>
                <w:rFonts w:ascii="Times New Roman" w:eastAsia="Times New Roman" w:hAnsi="Times New Roman" w:cs="Times New Roman"/>
                <w:b/>
                <w:color w:val="0D0D0D"/>
                <w:sz w:val="20"/>
                <w:szCs w:val="20"/>
                <w:lang w:eastAsia="lt-LT"/>
              </w:rPr>
              <w:t xml:space="preserve"> </w:t>
            </w:r>
            <w:proofErr w:type="spellStart"/>
            <w:r w:rsidRPr="00F017D7">
              <w:rPr>
                <w:rFonts w:ascii="Times New Roman" w:eastAsia="Times New Roman" w:hAnsi="Times New Roman" w:cs="Times New Roman"/>
                <w:b/>
                <w:color w:val="0D0D0D"/>
                <w:sz w:val="20"/>
                <w:szCs w:val="20"/>
                <w:lang w:eastAsia="lt-LT"/>
              </w:rPr>
              <w:t>m</w:t>
            </w:r>
            <w:proofErr w:type="spellEnd"/>
            <w:r w:rsidRPr="00F017D7">
              <w:rPr>
                <w:rFonts w:ascii="Times New Roman" w:eastAsia="Times New Roman" w:hAnsi="Times New Roman" w:cs="Times New Roman"/>
                <w:b/>
                <w:color w:val="0D0D0D"/>
                <w:sz w:val="20"/>
                <w:szCs w:val="20"/>
                <w:lang w:eastAsia="lt-LT"/>
              </w:rPr>
              <w:t>.</w:t>
            </w:r>
          </w:p>
        </w:tc>
        <w:tc>
          <w:tcPr>
            <w:tcW w:w="2820" w:type="dxa"/>
            <w:gridSpan w:val="2"/>
          </w:tcPr>
          <w:p w:rsidR="00B7729C" w:rsidRPr="00F017D7" w:rsidRDefault="007F106B" w:rsidP="00067B76">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 xml:space="preserve">2018-2019 </w:t>
            </w:r>
            <w:proofErr w:type="spellStart"/>
            <w:r w:rsidRPr="00F017D7">
              <w:rPr>
                <w:rFonts w:ascii="Times New Roman" w:eastAsia="Times New Roman" w:hAnsi="Times New Roman" w:cs="Times New Roman"/>
                <w:b/>
                <w:color w:val="0D0D0D"/>
                <w:sz w:val="20"/>
                <w:szCs w:val="20"/>
                <w:lang w:eastAsia="lt-LT"/>
              </w:rPr>
              <w:t>m.m</w:t>
            </w:r>
            <w:proofErr w:type="spellEnd"/>
            <w:r w:rsidRPr="00F017D7">
              <w:rPr>
                <w:rFonts w:ascii="Times New Roman" w:eastAsia="Times New Roman" w:hAnsi="Times New Roman" w:cs="Times New Roman"/>
                <w:b/>
                <w:color w:val="0D0D0D"/>
                <w:sz w:val="20"/>
                <w:szCs w:val="20"/>
                <w:lang w:eastAsia="lt-LT"/>
              </w:rPr>
              <w:t>.</w:t>
            </w:r>
          </w:p>
        </w:tc>
      </w:tr>
      <w:tr w:rsidR="00B7729C" w:rsidRPr="00F017D7" w:rsidTr="00067B76">
        <w:trPr>
          <w:trHeight w:val="270"/>
          <w:jc w:val="center"/>
        </w:trPr>
        <w:tc>
          <w:tcPr>
            <w:tcW w:w="1891" w:type="dxa"/>
          </w:tcPr>
          <w:p w:rsidR="00B7729C" w:rsidRPr="00D77911" w:rsidRDefault="00B7729C" w:rsidP="00E61C7C">
            <w:pPr>
              <w:spacing w:after="0"/>
              <w:jc w:val="center"/>
              <w:rPr>
                <w:rFonts w:ascii="Times New Roman" w:eastAsia="Times New Roman" w:hAnsi="Times New Roman" w:cs="Times New Roman"/>
                <w:b/>
                <w:color w:val="0D0D0D"/>
                <w:sz w:val="20"/>
                <w:szCs w:val="20"/>
                <w:lang w:eastAsia="lt-LT"/>
              </w:rPr>
            </w:pPr>
            <w:r w:rsidRPr="00D77911">
              <w:rPr>
                <w:rFonts w:ascii="Times New Roman" w:eastAsia="Times New Roman" w:hAnsi="Times New Roman" w:cs="Times New Roman"/>
                <w:b/>
                <w:color w:val="0D0D0D"/>
                <w:sz w:val="20"/>
                <w:szCs w:val="20"/>
                <w:lang w:eastAsia="lt-LT"/>
              </w:rPr>
              <w:t>Pažangumas</w:t>
            </w:r>
          </w:p>
        </w:tc>
        <w:tc>
          <w:tcPr>
            <w:tcW w:w="1703" w:type="dxa"/>
          </w:tcPr>
          <w:p w:rsidR="00B7729C" w:rsidRPr="00F017D7" w:rsidRDefault="00B7729C"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Kokybė</w:t>
            </w:r>
          </w:p>
        </w:tc>
        <w:tc>
          <w:tcPr>
            <w:tcW w:w="1538" w:type="dxa"/>
          </w:tcPr>
          <w:p w:rsidR="00B7729C" w:rsidRPr="00F017D7" w:rsidRDefault="00B7729C"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Pažangumas</w:t>
            </w:r>
          </w:p>
        </w:tc>
        <w:tc>
          <w:tcPr>
            <w:tcW w:w="1368" w:type="dxa"/>
          </w:tcPr>
          <w:p w:rsidR="00B7729C" w:rsidRPr="00F017D7" w:rsidRDefault="00B7729C"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Kokybė</w:t>
            </w:r>
          </w:p>
        </w:tc>
        <w:tc>
          <w:tcPr>
            <w:tcW w:w="1416" w:type="dxa"/>
          </w:tcPr>
          <w:p w:rsidR="00B7729C" w:rsidRPr="00F017D7" w:rsidRDefault="00B7729C"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Pažangumas</w:t>
            </w:r>
          </w:p>
        </w:tc>
        <w:tc>
          <w:tcPr>
            <w:tcW w:w="1404" w:type="dxa"/>
          </w:tcPr>
          <w:p w:rsidR="00B7729C" w:rsidRPr="00F017D7" w:rsidRDefault="00B7729C" w:rsidP="00E61C7C">
            <w:pPr>
              <w:spacing w:after="0"/>
              <w:jc w:val="center"/>
              <w:rPr>
                <w:rFonts w:ascii="Times New Roman" w:eastAsia="Times New Roman" w:hAnsi="Times New Roman" w:cs="Times New Roman"/>
                <w:b/>
                <w:color w:val="0D0D0D"/>
                <w:sz w:val="20"/>
                <w:szCs w:val="20"/>
                <w:lang w:eastAsia="lt-LT"/>
              </w:rPr>
            </w:pPr>
            <w:r w:rsidRPr="00F017D7">
              <w:rPr>
                <w:rFonts w:ascii="Times New Roman" w:eastAsia="Times New Roman" w:hAnsi="Times New Roman" w:cs="Times New Roman"/>
                <w:b/>
                <w:color w:val="0D0D0D"/>
                <w:sz w:val="20"/>
                <w:szCs w:val="20"/>
                <w:lang w:eastAsia="lt-LT"/>
              </w:rPr>
              <w:t>Kokybė</w:t>
            </w:r>
          </w:p>
        </w:tc>
      </w:tr>
      <w:tr w:rsidR="007F106B" w:rsidRPr="00F017D7" w:rsidTr="00067B76">
        <w:trPr>
          <w:trHeight w:val="255"/>
          <w:jc w:val="center"/>
        </w:trPr>
        <w:tc>
          <w:tcPr>
            <w:tcW w:w="1891" w:type="dxa"/>
          </w:tcPr>
          <w:p w:rsidR="007F106B" w:rsidRPr="00F017D7" w:rsidRDefault="007F106B"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100 </w:t>
            </w:r>
            <w:r w:rsidRPr="00F017D7">
              <w:rPr>
                <w:rFonts w:ascii="Times New Roman" w:eastAsia="Times New Roman" w:hAnsi="Times New Roman" w:cs="Times New Roman"/>
                <w:color w:val="0D0D0D"/>
                <w:sz w:val="20"/>
                <w:szCs w:val="20"/>
                <w:lang w:eastAsia="lt-LT"/>
              </w:rPr>
              <w:t>%</w:t>
            </w:r>
            <w:r w:rsidRPr="00F017D7">
              <w:rPr>
                <w:rFonts w:ascii="Times New Roman" w:eastAsia="Times New Roman" w:hAnsi="Times New Roman" w:cs="Times New Roman"/>
                <w:sz w:val="20"/>
                <w:szCs w:val="20"/>
                <w:lang w:eastAsia="lt-LT"/>
              </w:rPr>
              <w:t xml:space="preserve"> </w:t>
            </w:r>
          </w:p>
        </w:tc>
        <w:tc>
          <w:tcPr>
            <w:tcW w:w="1703" w:type="dxa"/>
          </w:tcPr>
          <w:p w:rsidR="007F106B" w:rsidRPr="00F017D7" w:rsidRDefault="007F106B" w:rsidP="00E61C7C">
            <w:pPr>
              <w:spacing w:after="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39</w:t>
            </w:r>
            <w:r w:rsidR="00B65FF9">
              <w:rPr>
                <w:rFonts w:ascii="Times New Roman" w:eastAsia="Times New Roman" w:hAnsi="Times New Roman" w:cs="Times New Roman"/>
                <w:sz w:val="20"/>
                <w:szCs w:val="20"/>
                <w:lang w:eastAsia="lt-LT"/>
              </w:rPr>
              <w:t xml:space="preserve"> </w:t>
            </w:r>
            <w:r w:rsidRPr="00F017D7">
              <w:rPr>
                <w:rFonts w:ascii="Times New Roman" w:eastAsia="Times New Roman" w:hAnsi="Times New Roman" w:cs="Times New Roman"/>
                <w:color w:val="0D0D0D"/>
                <w:sz w:val="20"/>
                <w:szCs w:val="20"/>
                <w:lang w:eastAsia="lt-LT"/>
              </w:rPr>
              <w:t>%</w:t>
            </w:r>
          </w:p>
        </w:tc>
        <w:tc>
          <w:tcPr>
            <w:tcW w:w="1538" w:type="dxa"/>
          </w:tcPr>
          <w:p w:rsidR="007F106B" w:rsidRPr="00F017D7" w:rsidRDefault="007F106B" w:rsidP="00E61C7C">
            <w:pPr>
              <w:spacing w:after="0"/>
              <w:jc w:val="center"/>
              <w:rPr>
                <w:rFonts w:ascii="Times New Roman" w:eastAsia="Times New Roman" w:hAnsi="Times New Roman" w:cs="Times New Roman"/>
                <w:sz w:val="20"/>
                <w:szCs w:val="20"/>
              </w:rPr>
            </w:pPr>
            <w:r w:rsidRPr="00F017D7">
              <w:rPr>
                <w:rFonts w:ascii="Times New Roman" w:eastAsia="Times New Roman" w:hAnsi="Times New Roman" w:cs="Times New Roman"/>
                <w:sz w:val="20"/>
                <w:szCs w:val="20"/>
              </w:rPr>
              <w:t>98,4</w:t>
            </w:r>
            <w:r w:rsidR="00B65FF9">
              <w:rPr>
                <w:rFonts w:ascii="Times New Roman" w:eastAsia="Times New Roman" w:hAnsi="Times New Roman" w:cs="Times New Roman"/>
                <w:sz w:val="20"/>
                <w:szCs w:val="20"/>
              </w:rPr>
              <w:t xml:space="preserve"> </w:t>
            </w:r>
            <w:r w:rsidRPr="00F017D7">
              <w:rPr>
                <w:rFonts w:ascii="Times New Roman" w:eastAsia="Times New Roman" w:hAnsi="Times New Roman" w:cs="Times New Roman"/>
                <w:color w:val="0D0D0D"/>
                <w:sz w:val="20"/>
                <w:szCs w:val="20"/>
                <w:lang w:eastAsia="lt-LT"/>
              </w:rPr>
              <w:t>%</w:t>
            </w:r>
          </w:p>
        </w:tc>
        <w:tc>
          <w:tcPr>
            <w:tcW w:w="1368" w:type="dxa"/>
          </w:tcPr>
          <w:p w:rsidR="007F106B" w:rsidRPr="00F017D7" w:rsidRDefault="007F106B" w:rsidP="00E61C7C">
            <w:pPr>
              <w:spacing w:after="0"/>
              <w:jc w:val="center"/>
              <w:rPr>
                <w:rFonts w:ascii="Times New Roman" w:eastAsia="Times New Roman" w:hAnsi="Times New Roman" w:cs="Times New Roman"/>
                <w:sz w:val="20"/>
                <w:szCs w:val="20"/>
              </w:rPr>
            </w:pPr>
            <w:r w:rsidRPr="00F017D7">
              <w:rPr>
                <w:rFonts w:ascii="Times New Roman" w:eastAsia="Times New Roman" w:hAnsi="Times New Roman" w:cs="Times New Roman"/>
                <w:sz w:val="20"/>
                <w:szCs w:val="20"/>
              </w:rPr>
              <w:t>37,4</w:t>
            </w:r>
            <w:r w:rsidR="00B65FF9">
              <w:rPr>
                <w:rFonts w:ascii="Times New Roman" w:eastAsia="Times New Roman" w:hAnsi="Times New Roman" w:cs="Times New Roman"/>
                <w:sz w:val="20"/>
                <w:szCs w:val="20"/>
              </w:rPr>
              <w:t xml:space="preserve"> </w:t>
            </w:r>
            <w:r w:rsidRPr="00F017D7">
              <w:rPr>
                <w:rFonts w:ascii="Times New Roman" w:eastAsia="Times New Roman" w:hAnsi="Times New Roman" w:cs="Times New Roman"/>
                <w:color w:val="0D0D0D"/>
                <w:sz w:val="20"/>
                <w:szCs w:val="20"/>
                <w:lang w:eastAsia="lt-LT"/>
              </w:rPr>
              <w:t>%</w:t>
            </w:r>
          </w:p>
        </w:tc>
        <w:tc>
          <w:tcPr>
            <w:tcW w:w="1416" w:type="dxa"/>
          </w:tcPr>
          <w:p w:rsidR="007F106B" w:rsidRPr="00F017D7" w:rsidRDefault="007F106B" w:rsidP="00E61C7C">
            <w:pPr>
              <w:spacing w:after="0"/>
              <w:jc w:val="center"/>
              <w:rPr>
                <w:rFonts w:ascii="Times New Roman" w:eastAsia="Times New Roman" w:hAnsi="Times New Roman" w:cs="Times New Roman"/>
                <w:sz w:val="20"/>
                <w:szCs w:val="20"/>
              </w:rPr>
            </w:pPr>
            <w:r w:rsidRPr="00F017D7">
              <w:rPr>
                <w:rFonts w:ascii="Times New Roman" w:eastAsia="Times New Roman" w:hAnsi="Times New Roman" w:cs="Times New Roman"/>
                <w:sz w:val="20"/>
                <w:szCs w:val="20"/>
              </w:rPr>
              <w:t>100</w:t>
            </w:r>
            <w:r w:rsidR="00B65FF9">
              <w:rPr>
                <w:rFonts w:ascii="Times New Roman" w:eastAsia="Times New Roman" w:hAnsi="Times New Roman" w:cs="Times New Roman"/>
                <w:sz w:val="20"/>
                <w:szCs w:val="20"/>
              </w:rPr>
              <w:t xml:space="preserve"> %</w:t>
            </w:r>
          </w:p>
        </w:tc>
        <w:tc>
          <w:tcPr>
            <w:tcW w:w="1404" w:type="dxa"/>
          </w:tcPr>
          <w:p w:rsidR="007F106B" w:rsidRPr="00F017D7" w:rsidRDefault="007F106B" w:rsidP="00E61C7C">
            <w:pPr>
              <w:spacing w:after="0"/>
              <w:jc w:val="center"/>
              <w:rPr>
                <w:rFonts w:ascii="Times New Roman" w:eastAsia="Times New Roman" w:hAnsi="Times New Roman" w:cs="Times New Roman"/>
                <w:sz w:val="20"/>
                <w:szCs w:val="20"/>
              </w:rPr>
            </w:pPr>
            <w:r w:rsidRPr="00F017D7">
              <w:rPr>
                <w:rFonts w:ascii="Times New Roman" w:eastAsia="Times New Roman" w:hAnsi="Times New Roman" w:cs="Times New Roman"/>
                <w:sz w:val="20"/>
                <w:szCs w:val="20"/>
              </w:rPr>
              <w:t>53</w:t>
            </w:r>
            <w:r w:rsidR="00B65FF9">
              <w:rPr>
                <w:rFonts w:ascii="Times New Roman" w:eastAsia="Times New Roman" w:hAnsi="Times New Roman" w:cs="Times New Roman"/>
                <w:sz w:val="20"/>
                <w:szCs w:val="20"/>
              </w:rPr>
              <w:t xml:space="preserve"> %</w:t>
            </w:r>
          </w:p>
        </w:tc>
      </w:tr>
    </w:tbl>
    <w:p w:rsidR="00067B76" w:rsidRPr="00067B76" w:rsidRDefault="00067B76" w:rsidP="00067B76">
      <w:pPr>
        <w:tabs>
          <w:tab w:val="left" w:pos="1260"/>
        </w:tabs>
        <w:spacing w:after="0"/>
        <w:ind w:firstLine="900"/>
        <w:jc w:val="both"/>
        <w:rPr>
          <w:rFonts w:ascii="Times New Roman" w:eastAsia="Times New Roman" w:hAnsi="Times New Roman" w:cs="Times New Roman"/>
          <w:sz w:val="24"/>
          <w:szCs w:val="24"/>
          <w:lang w:eastAsia="lt-LT"/>
        </w:rPr>
      </w:pPr>
    </w:p>
    <w:p w:rsidR="00067B76" w:rsidRPr="00067B76" w:rsidRDefault="00067B76" w:rsidP="00067B76">
      <w:pPr>
        <w:tabs>
          <w:tab w:val="left" w:pos="1260"/>
        </w:tabs>
        <w:spacing w:after="0"/>
        <w:ind w:firstLine="900"/>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Gimnazijos ugdymo rezultatai, lyginat su pastarųjų metų rezultatais, pakankamai stabilūs, vadinasi, gimnazija dirba stabiliai, tačiau norint gerinti rezultatus ir toliau didesnis dėmesys bus skiriamas mokinių krūvių mažinimui, ugdymo turinio diferencijavimui, mokinio individualios pažangos matavimui. Mokinių apklausos rodo, kad reikia atkreipti dėmesį į tai, kad mokiniams būtų aiškūs vertinimo kriterijai. Nors gimnazijoje ir sukurta vertinimo sistema, tačiau reikia atkreipti didesnį dėmesį į kokybišką jos funkcionavimą.</w:t>
      </w:r>
    </w:p>
    <w:p w:rsidR="00067B76" w:rsidRPr="00067B76" w:rsidRDefault="00067B76" w:rsidP="00067B76">
      <w:pPr>
        <w:spacing w:after="0"/>
        <w:ind w:firstLine="900"/>
        <w:jc w:val="both"/>
        <w:rPr>
          <w:rFonts w:ascii="Times New Roman" w:eastAsia="Times New Roman" w:hAnsi="Times New Roman" w:cs="Times New Roman"/>
          <w:b/>
          <w:sz w:val="24"/>
          <w:szCs w:val="24"/>
          <w:lang w:eastAsia="lt-LT"/>
        </w:rPr>
      </w:pPr>
    </w:p>
    <w:p w:rsidR="00067B76" w:rsidRPr="00067B76" w:rsidRDefault="00067B76" w:rsidP="00067B76">
      <w:pPr>
        <w:spacing w:after="0"/>
        <w:ind w:firstLine="900"/>
        <w:jc w:val="both"/>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 xml:space="preserve">Tolesnis </w:t>
      </w:r>
      <w:proofErr w:type="spellStart"/>
      <w:r w:rsidRPr="00067B76">
        <w:rPr>
          <w:rFonts w:ascii="Times New Roman" w:eastAsia="Times New Roman" w:hAnsi="Times New Roman" w:cs="Times New Roman"/>
          <w:b/>
          <w:sz w:val="24"/>
          <w:szCs w:val="24"/>
          <w:lang w:eastAsia="lt-LT"/>
        </w:rPr>
        <w:t>IVg</w:t>
      </w:r>
      <w:proofErr w:type="spellEnd"/>
      <w:r w:rsidRPr="00067B76">
        <w:rPr>
          <w:rFonts w:ascii="Times New Roman" w:eastAsia="Times New Roman" w:hAnsi="Times New Roman" w:cs="Times New Roman"/>
          <w:b/>
          <w:sz w:val="24"/>
          <w:szCs w:val="24"/>
          <w:lang w:eastAsia="lt-LT"/>
        </w:rPr>
        <w:t xml:space="preserve"> klasių mokinių mokymasis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920771" w:rsidRPr="00F017D7" w:rsidTr="00BD04BB">
        <w:trPr>
          <w:trHeight w:val="597"/>
          <w:jc w:val="center"/>
        </w:trPr>
        <w:tc>
          <w:tcPr>
            <w:tcW w:w="2463" w:type="dxa"/>
          </w:tcPr>
          <w:p w:rsidR="00920771" w:rsidRPr="00F017D7" w:rsidRDefault="00920771" w:rsidP="00067B76">
            <w:pPr>
              <w:spacing w:after="0" w:line="240" w:lineRule="auto"/>
              <w:rPr>
                <w:rFonts w:ascii="Times New Roman" w:eastAsia="Times New Roman" w:hAnsi="Times New Roman" w:cs="Times New Roman"/>
                <w:b/>
                <w:sz w:val="20"/>
                <w:szCs w:val="20"/>
                <w:lang w:eastAsia="lt-LT"/>
              </w:rPr>
            </w:pPr>
          </w:p>
        </w:tc>
        <w:tc>
          <w:tcPr>
            <w:tcW w:w="2463" w:type="dxa"/>
          </w:tcPr>
          <w:p w:rsidR="00920771" w:rsidRPr="00F017D7" w:rsidRDefault="00920771"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2016-2017 m. m.</w:t>
            </w:r>
          </w:p>
          <w:p w:rsidR="00920771" w:rsidRPr="00F017D7" w:rsidRDefault="00920771"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(27 mokiniai)</w:t>
            </w:r>
          </w:p>
        </w:tc>
        <w:tc>
          <w:tcPr>
            <w:tcW w:w="2463" w:type="dxa"/>
          </w:tcPr>
          <w:p w:rsidR="00920771" w:rsidRPr="00F017D7" w:rsidRDefault="00920771"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2017-2018 </w:t>
            </w:r>
            <w:proofErr w:type="spellStart"/>
            <w:r w:rsidRPr="00F017D7">
              <w:rPr>
                <w:rFonts w:ascii="Times New Roman" w:eastAsia="Times New Roman" w:hAnsi="Times New Roman" w:cs="Times New Roman"/>
                <w:sz w:val="20"/>
                <w:szCs w:val="20"/>
                <w:lang w:eastAsia="lt-LT"/>
              </w:rPr>
              <w:t>m.m</w:t>
            </w:r>
            <w:proofErr w:type="spellEnd"/>
            <w:r w:rsidRPr="00F017D7">
              <w:rPr>
                <w:rFonts w:ascii="Times New Roman" w:eastAsia="Times New Roman" w:hAnsi="Times New Roman" w:cs="Times New Roman"/>
                <w:sz w:val="20"/>
                <w:szCs w:val="20"/>
                <w:lang w:eastAsia="lt-LT"/>
              </w:rPr>
              <w:t>.</w:t>
            </w:r>
          </w:p>
          <w:p w:rsidR="00920771" w:rsidRPr="00F017D7" w:rsidRDefault="00920771"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(30 mokinių)</w:t>
            </w:r>
          </w:p>
        </w:tc>
        <w:tc>
          <w:tcPr>
            <w:tcW w:w="2463" w:type="dxa"/>
          </w:tcPr>
          <w:p w:rsidR="0033150F" w:rsidRPr="00F017D7" w:rsidRDefault="00920771" w:rsidP="0033150F">
            <w:pPr>
              <w:spacing w:after="0" w:line="240" w:lineRule="auto"/>
              <w:jc w:val="center"/>
              <w:rPr>
                <w:rFonts w:ascii="Times New Roman" w:hAnsi="Times New Roman" w:cs="Times New Roman"/>
                <w:sz w:val="20"/>
                <w:szCs w:val="20"/>
              </w:rPr>
            </w:pPr>
            <w:r w:rsidRPr="00F017D7">
              <w:rPr>
                <w:rFonts w:ascii="Times New Roman" w:hAnsi="Times New Roman" w:cs="Times New Roman"/>
                <w:sz w:val="20"/>
                <w:szCs w:val="20"/>
              </w:rPr>
              <w:t xml:space="preserve">2018-2019 </w:t>
            </w:r>
            <w:proofErr w:type="spellStart"/>
            <w:r w:rsidRPr="00F017D7">
              <w:rPr>
                <w:rFonts w:ascii="Times New Roman" w:hAnsi="Times New Roman" w:cs="Times New Roman"/>
                <w:sz w:val="20"/>
                <w:szCs w:val="20"/>
              </w:rPr>
              <w:t>m</w:t>
            </w:r>
            <w:proofErr w:type="spellEnd"/>
            <w:r w:rsidRPr="00F017D7">
              <w:rPr>
                <w:rFonts w:ascii="Times New Roman" w:hAnsi="Times New Roman" w:cs="Times New Roman"/>
                <w:sz w:val="20"/>
                <w:szCs w:val="20"/>
              </w:rPr>
              <w:t xml:space="preserve">. </w:t>
            </w:r>
            <w:proofErr w:type="spellStart"/>
            <w:r w:rsidRPr="00F017D7">
              <w:rPr>
                <w:rFonts w:ascii="Times New Roman" w:hAnsi="Times New Roman" w:cs="Times New Roman"/>
                <w:sz w:val="20"/>
                <w:szCs w:val="20"/>
              </w:rPr>
              <w:t>m</w:t>
            </w:r>
            <w:proofErr w:type="spellEnd"/>
            <w:r w:rsidRPr="00F017D7">
              <w:rPr>
                <w:rFonts w:ascii="Times New Roman" w:hAnsi="Times New Roman" w:cs="Times New Roman"/>
                <w:sz w:val="20"/>
                <w:szCs w:val="20"/>
              </w:rPr>
              <w:t>.</w:t>
            </w:r>
          </w:p>
          <w:p w:rsidR="00920771" w:rsidRPr="00F017D7" w:rsidRDefault="0033150F" w:rsidP="0033150F">
            <w:pPr>
              <w:spacing w:after="0" w:line="240" w:lineRule="auto"/>
              <w:jc w:val="center"/>
              <w:rPr>
                <w:rFonts w:ascii="Times New Roman" w:hAnsi="Times New Roman" w:cs="Times New Roman"/>
                <w:sz w:val="20"/>
                <w:szCs w:val="20"/>
              </w:rPr>
            </w:pPr>
            <w:r w:rsidRPr="00F017D7">
              <w:rPr>
                <w:rFonts w:ascii="Times New Roman" w:hAnsi="Times New Roman" w:cs="Times New Roman"/>
                <w:sz w:val="20"/>
                <w:szCs w:val="20"/>
              </w:rPr>
              <w:t>(39 mokiniai)</w:t>
            </w:r>
          </w:p>
        </w:tc>
      </w:tr>
      <w:tr w:rsidR="00920771" w:rsidRPr="00F017D7" w:rsidTr="009112F5">
        <w:trPr>
          <w:jc w:val="center"/>
        </w:trPr>
        <w:tc>
          <w:tcPr>
            <w:tcW w:w="2463" w:type="dxa"/>
          </w:tcPr>
          <w:p w:rsidR="00920771" w:rsidRPr="00F017D7" w:rsidRDefault="00920771"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Universitetai</w:t>
            </w:r>
          </w:p>
        </w:tc>
        <w:tc>
          <w:tcPr>
            <w:tcW w:w="2463" w:type="dxa"/>
          </w:tcPr>
          <w:p w:rsidR="00920771" w:rsidRPr="00F017D7" w:rsidRDefault="00920771"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w:t>
            </w:r>
          </w:p>
        </w:tc>
        <w:tc>
          <w:tcPr>
            <w:tcW w:w="2463" w:type="dxa"/>
          </w:tcPr>
          <w:p w:rsidR="00920771" w:rsidRPr="00F017D7" w:rsidRDefault="00920771"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w:t>
            </w:r>
          </w:p>
        </w:tc>
        <w:tc>
          <w:tcPr>
            <w:tcW w:w="2463" w:type="dxa"/>
          </w:tcPr>
          <w:p w:rsidR="00920771" w:rsidRPr="00F017D7" w:rsidRDefault="00B65FF9" w:rsidP="00E61C7C">
            <w:pPr>
              <w:spacing w:after="0"/>
              <w:jc w:val="center"/>
              <w:rPr>
                <w:rFonts w:ascii="Times New Roman" w:hAnsi="Times New Roman" w:cs="Times New Roman"/>
                <w:sz w:val="20"/>
                <w:szCs w:val="20"/>
              </w:rPr>
            </w:pPr>
            <w:r>
              <w:rPr>
                <w:rFonts w:ascii="Times New Roman" w:hAnsi="Times New Roman" w:cs="Times New Roman"/>
                <w:sz w:val="20"/>
                <w:szCs w:val="20"/>
              </w:rPr>
              <w:t>10</w:t>
            </w:r>
          </w:p>
        </w:tc>
      </w:tr>
      <w:tr w:rsidR="00920771" w:rsidRPr="00F017D7" w:rsidTr="009112F5">
        <w:trPr>
          <w:jc w:val="center"/>
        </w:trPr>
        <w:tc>
          <w:tcPr>
            <w:tcW w:w="2463" w:type="dxa"/>
          </w:tcPr>
          <w:p w:rsidR="00920771" w:rsidRPr="00F017D7" w:rsidRDefault="00920771"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Kolegijos</w:t>
            </w:r>
          </w:p>
        </w:tc>
        <w:tc>
          <w:tcPr>
            <w:tcW w:w="2463" w:type="dxa"/>
          </w:tcPr>
          <w:p w:rsidR="00920771" w:rsidRPr="00F017D7" w:rsidRDefault="00920771"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11</w:t>
            </w:r>
          </w:p>
        </w:tc>
        <w:tc>
          <w:tcPr>
            <w:tcW w:w="2463" w:type="dxa"/>
          </w:tcPr>
          <w:p w:rsidR="00920771" w:rsidRPr="00F017D7" w:rsidRDefault="00920771"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w:t>
            </w:r>
          </w:p>
        </w:tc>
        <w:tc>
          <w:tcPr>
            <w:tcW w:w="2463" w:type="dxa"/>
          </w:tcPr>
          <w:p w:rsidR="00920771" w:rsidRPr="00F017D7" w:rsidRDefault="00920771" w:rsidP="00E61C7C">
            <w:pPr>
              <w:spacing w:after="0"/>
              <w:jc w:val="center"/>
              <w:rPr>
                <w:rFonts w:ascii="Times New Roman" w:hAnsi="Times New Roman" w:cs="Times New Roman"/>
                <w:sz w:val="20"/>
                <w:szCs w:val="20"/>
              </w:rPr>
            </w:pPr>
            <w:r w:rsidRPr="00F017D7">
              <w:rPr>
                <w:rFonts w:ascii="Times New Roman" w:hAnsi="Times New Roman" w:cs="Times New Roman"/>
                <w:sz w:val="20"/>
                <w:szCs w:val="20"/>
              </w:rPr>
              <w:t>10</w:t>
            </w:r>
          </w:p>
        </w:tc>
      </w:tr>
      <w:tr w:rsidR="00920771" w:rsidRPr="00F017D7" w:rsidTr="009112F5">
        <w:trPr>
          <w:jc w:val="center"/>
        </w:trPr>
        <w:tc>
          <w:tcPr>
            <w:tcW w:w="2463" w:type="dxa"/>
          </w:tcPr>
          <w:p w:rsidR="00920771" w:rsidRPr="00F017D7" w:rsidRDefault="00920771"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Profesinės mokyklos</w:t>
            </w:r>
          </w:p>
        </w:tc>
        <w:tc>
          <w:tcPr>
            <w:tcW w:w="2463" w:type="dxa"/>
          </w:tcPr>
          <w:p w:rsidR="00920771" w:rsidRPr="00F017D7" w:rsidRDefault="00920771"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w:t>
            </w:r>
          </w:p>
        </w:tc>
        <w:tc>
          <w:tcPr>
            <w:tcW w:w="2463" w:type="dxa"/>
          </w:tcPr>
          <w:p w:rsidR="00920771" w:rsidRPr="00F017D7" w:rsidRDefault="00920771"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w:t>
            </w:r>
          </w:p>
        </w:tc>
        <w:tc>
          <w:tcPr>
            <w:tcW w:w="2463" w:type="dxa"/>
          </w:tcPr>
          <w:p w:rsidR="00920771" w:rsidRPr="00F017D7" w:rsidRDefault="00920771" w:rsidP="00E61C7C">
            <w:pPr>
              <w:spacing w:after="0"/>
              <w:jc w:val="center"/>
              <w:rPr>
                <w:rFonts w:ascii="Times New Roman" w:hAnsi="Times New Roman" w:cs="Times New Roman"/>
                <w:sz w:val="20"/>
                <w:szCs w:val="20"/>
              </w:rPr>
            </w:pPr>
            <w:r w:rsidRPr="00F017D7">
              <w:rPr>
                <w:rFonts w:ascii="Times New Roman" w:hAnsi="Times New Roman" w:cs="Times New Roman"/>
                <w:sz w:val="20"/>
                <w:szCs w:val="20"/>
              </w:rPr>
              <w:t>14</w:t>
            </w:r>
          </w:p>
        </w:tc>
      </w:tr>
      <w:tr w:rsidR="00920771" w:rsidRPr="00F017D7" w:rsidTr="009112F5">
        <w:trPr>
          <w:jc w:val="center"/>
        </w:trPr>
        <w:tc>
          <w:tcPr>
            <w:tcW w:w="2463" w:type="dxa"/>
          </w:tcPr>
          <w:p w:rsidR="00920771" w:rsidRPr="00F017D7" w:rsidRDefault="00920771"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Neįstojo, dirba</w:t>
            </w:r>
          </w:p>
        </w:tc>
        <w:tc>
          <w:tcPr>
            <w:tcW w:w="2463" w:type="dxa"/>
          </w:tcPr>
          <w:p w:rsidR="00920771" w:rsidRPr="00F017D7" w:rsidRDefault="00920771"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w:t>
            </w:r>
          </w:p>
        </w:tc>
        <w:tc>
          <w:tcPr>
            <w:tcW w:w="2463" w:type="dxa"/>
          </w:tcPr>
          <w:p w:rsidR="00920771" w:rsidRPr="00F017D7" w:rsidRDefault="00920771"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w:t>
            </w:r>
          </w:p>
        </w:tc>
        <w:tc>
          <w:tcPr>
            <w:tcW w:w="2463" w:type="dxa"/>
          </w:tcPr>
          <w:p w:rsidR="00920771" w:rsidRPr="00F017D7" w:rsidRDefault="00B65FF9" w:rsidP="00E61C7C">
            <w:pPr>
              <w:spacing w:after="0"/>
              <w:jc w:val="center"/>
              <w:rPr>
                <w:rFonts w:ascii="Times New Roman" w:hAnsi="Times New Roman" w:cs="Times New Roman"/>
                <w:sz w:val="20"/>
                <w:szCs w:val="20"/>
              </w:rPr>
            </w:pPr>
            <w:r>
              <w:rPr>
                <w:rFonts w:ascii="Times New Roman" w:hAnsi="Times New Roman" w:cs="Times New Roman"/>
                <w:sz w:val="20"/>
                <w:szCs w:val="20"/>
              </w:rPr>
              <w:t>5</w:t>
            </w:r>
          </w:p>
        </w:tc>
      </w:tr>
    </w:tbl>
    <w:p w:rsidR="00067B76" w:rsidRPr="00067B76" w:rsidRDefault="00067B76" w:rsidP="00067B76">
      <w:pPr>
        <w:spacing w:after="0" w:line="240" w:lineRule="auto"/>
        <w:ind w:firstLine="900"/>
        <w:jc w:val="both"/>
        <w:rPr>
          <w:rFonts w:ascii="Times New Roman" w:eastAsia="Times New Roman" w:hAnsi="Times New Roman" w:cs="Times New Roman"/>
          <w:bCs/>
          <w:sz w:val="24"/>
          <w:szCs w:val="24"/>
          <w:lang w:eastAsia="lt-LT"/>
        </w:rPr>
      </w:pPr>
    </w:p>
    <w:p w:rsidR="00067B76" w:rsidRPr="00067B76" w:rsidRDefault="00067B76" w:rsidP="00067B76">
      <w:pPr>
        <w:spacing w:after="0" w:line="240" w:lineRule="auto"/>
        <w:ind w:firstLine="900"/>
        <w:jc w:val="both"/>
        <w:rPr>
          <w:rFonts w:ascii="Times New Roman" w:eastAsia="Times New Roman" w:hAnsi="Times New Roman" w:cs="Times New Roman"/>
          <w:bCs/>
          <w:sz w:val="24"/>
          <w:szCs w:val="24"/>
          <w:lang w:eastAsia="lt-LT"/>
        </w:rPr>
      </w:pPr>
      <w:r w:rsidRPr="00067B76">
        <w:rPr>
          <w:rFonts w:ascii="Times New Roman" w:eastAsia="Times New Roman" w:hAnsi="Times New Roman" w:cs="Times New Roman"/>
          <w:bCs/>
          <w:sz w:val="24"/>
          <w:szCs w:val="24"/>
          <w:lang w:eastAsia="lt-LT"/>
        </w:rPr>
        <w:t>Dalis mokinių nestojo niekur todėl, kad norėjo dar metus pasvarstyti kokią specialybę jiems pasirinkti, kita dalis nestojo dėl finansinių priežasčių. Ėmė ryškėti dar viena priežastis, kodėl mokiniai baigę vidurinio ugdymo programą niekur nestojo, bet įsidarbino: ir tėvai, ir mokiniai įvardijo ekonomines šeimos sąlygas.</w:t>
      </w:r>
    </w:p>
    <w:p w:rsidR="00067B76" w:rsidRDefault="00067B76" w:rsidP="00067B76">
      <w:pPr>
        <w:spacing w:after="0" w:line="240" w:lineRule="auto"/>
        <w:ind w:firstLine="900"/>
        <w:jc w:val="both"/>
        <w:rPr>
          <w:rFonts w:ascii="Times New Roman" w:eastAsia="Times New Roman" w:hAnsi="Times New Roman" w:cs="Times New Roman"/>
          <w:bCs/>
          <w:sz w:val="24"/>
          <w:szCs w:val="24"/>
          <w:lang w:eastAsia="lt-LT"/>
        </w:rPr>
      </w:pPr>
      <w:r w:rsidRPr="00067B76">
        <w:rPr>
          <w:rFonts w:ascii="Times New Roman" w:eastAsia="Times New Roman" w:hAnsi="Times New Roman" w:cs="Times New Roman"/>
          <w:bCs/>
          <w:sz w:val="24"/>
          <w:szCs w:val="24"/>
          <w:lang w:eastAsia="lt-LT"/>
        </w:rPr>
        <w:t xml:space="preserve">Kadangi mokykla nuo 2015 m. metodinėse grupėse, klasių valandėlių metu analizuoja individualią mokinių pažangą, tai šiai dienai turime tokią statistiką. </w:t>
      </w:r>
    </w:p>
    <w:p w:rsidR="00C1780D" w:rsidRDefault="00C1780D" w:rsidP="00067B76">
      <w:pPr>
        <w:spacing w:after="0" w:line="240" w:lineRule="auto"/>
        <w:ind w:firstLine="900"/>
        <w:jc w:val="both"/>
        <w:rPr>
          <w:rFonts w:ascii="Times New Roman" w:eastAsia="Times New Roman" w:hAnsi="Times New Roman" w:cs="Times New Roman"/>
          <w:bCs/>
          <w:sz w:val="24"/>
          <w:szCs w:val="24"/>
          <w:lang w:eastAsia="lt-LT"/>
        </w:rPr>
      </w:pPr>
    </w:p>
    <w:p w:rsidR="00C1780D" w:rsidRDefault="00C1780D" w:rsidP="00BD04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Padariusių </w:t>
      </w:r>
      <w:r w:rsidR="00B65FF9">
        <w:rPr>
          <w:rFonts w:ascii="Times New Roman" w:hAnsi="Times New Roman" w:cs="Times New Roman"/>
          <w:b/>
          <w:sz w:val="24"/>
          <w:szCs w:val="24"/>
        </w:rPr>
        <w:t xml:space="preserve">pažangą </w:t>
      </w:r>
      <w:r>
        <w:rPr>
          <w:rFonts w:ascii="Times New Roman" w:hAnsi="Times New Roman" w:cs="Times New Roman"/>
          <w:b/>
          <w:sz w:val="24"/>
          <w:szCs w:val="24"/>
        </w:rPr>
        <w:t xml:space="preserve">mokinių (I- </w:t>
      </w:r>
      <w:proofErr w:type="spellStart"/>
      <w:r>
        <w:rPr>
          <w:rFonts w:ascii="Times New Roman" w:hAnsi="Times New Roman" w:cs="Times New Roman"/>
          <w:b/>
          <w:sz w:val="24"/>
          <w:szCs w:val="24"/>
        </w:rPr>
        <w:t>IVg</w:t>
      </w:r>
      <w:proofErr w:type="spellEnd"/>
      <w:r>
        <w:rPr>
          <w:rFonts w:ascii="Times New Roman" w:hAnsi="Times New Roman" w:cs="Times New Roman"/>
          <w:b/>
          <w:sz w:val="24"/>
          <w:szCs w:val="24"/>
        </w:rPr>
        <w:t>.</w:t>
      </w:r>
      <w:r w:rsidRPr="00067B76">
        <w:rPr>
          <w:rFonts w:ascii="Times New Roman" w:hAnsi="Times New Roman" w:cs="Times New Roman"/>
          <w:b/>
          <w:sz w:val="24"/>
          <w:szCs w:val="24"/>
        </w:rPr>
        <w:t xml:space="preserve"> </w:t>
      </w:r>
      <w:proofErr w:type="spellStart"/>
      <w:r w:rsidRPr="00067B76">
        <w:rPr>
          <w:rFonts w:ascii="Times New Roman" w:hAnsi="Times New Roman" w:cs="Times New Roman"/>
          <w:b/>
          <w:sz w:val="24"/>
          <w:szCs w:val="24"/>
        </w:rPr>
        <w:t>kl</w:t>
      </w:r>
      <w:proofErr w:type="spellEnd"/>
      <w:r w:rsidRPr="00067B76">
        <w:rPr>
          <w:rFonts w:ascii="Times New Roman" w:hAnsi="Times New Roman" w:cs="Times New Roman"/>
          <w:b/>
          <w:sz w:val="24"/>
          <w:szCs w:val="24"/>
        </w:rPr>
        <w:t xml:space="preserve">.) </w:t>
      </w:r>
      <w:r w:rsidR="00B65FF9">
        <w:rPr>
          <w:rFonts w:ascii="Times New Roman" w:hAnsi="Times New Roman" w:cs="Times New Roman"/>
          <w:b/>
          <w:sz w:val="24"/>
          <w:szCs w:val="24"/>
        </w:rPr>
        <w:t>skaičius</w:t>
      </w:r>
    </w:p>
    <w:p w:rsidR="00C1780D" w:rsidRDefault="00C1780D" w:rsidP="00067B76">
      <w:pPr>
        <w:spacing w:after="0" w:line="240" w:lineRule="auto"/>
        <w:ind w:firstLine="900"/>
        <w:jc w:val="both"/>
        <w:rPr>
          <w:rFonts w:ascii="Times New Roman" w:eastAsia="Times New Roman" w:hAnsi="Times New Roman" w:cs="Times New Roman"/>
          <w:bCs/>
          <w:sz w:val="24"/>
          <w:szCs w:val="24"/>
          <w:lang w:eastAsia="lt-LT"/>
        </w:rPr>
      </w:pPr>
    </w:p>
    <w:tbl>
      <w:tblPr>
        <w:tblStyle w:val="Lentelstinklelis1"/>
        <w:tblW w:w="2281" w:type="dxa"/>
        <w:jc w:val="center"/>
        <w:tblLook w:val="04A0" w:firstRow="1" w:lastRow="0" w:firstColumn="1" w:lastColumn="0" w:noHBand="0" w:noVBand="1"/>
      </w:tblPr>
      <w:tblGrid>
        <w:gridCol w:w="1435"/>
        <w:gridCol w:w="846"/>
      </w:tblGrid>
      <w:tr w:rsidR="00C1780D" w:rsidRPr="00F017D7" w:rsidTr="00BD04BB">
        <w:trPr>
          <w:jc w:val="center"/>
        </w:trPr>
        <w:tc>
          <w:tcPr>
            <w:tcW w:w="2281" w:type="dxa"/>
            <w:gridSpan w:val="2"/>
          </w:tcPr>
          <w:p w:rsidR="00C1780D" w:rsidRPr="00B65FF9" w:rsidRDefault="00C1780D" w:rsidP="00B65FF9">
            <w:pPr>
              <w:jc w:val="center"/>
              <w:rPr>
                <w:rFonts w:ascii="Times New Roman" w:hAnsi="Times New Roman"/>
                <w:b/>
              </w:rPr>
            </w:pPr>
            <w:r w:rsidRPr="00B65FF9">
              <w:rPr>
                <w:rFonts w:ascii="Times New Roman" w:hAnsi="Times New Roman"/>
                <w:b/>
              </w:rPr>
              <w:t xml:space="preserve">2018-2019 </w:t>
            </w:r>
            <w:proofErr w:type="spellStart"/>
            <w:r w:rsidRPr="00B65FF9">
              <w:rPr>
                <w:rFonts w:ascii="Times New Roman" w:hAnsi="Times New Roman"/>
                <w:b/>
              </w:rPr>
              <w:t>m</w:t>
            </w:r>
            <w:proofErr w:type="spellEnd"/>
            <w:r w:rsidRPr="00B65FF9">
              <w:rPr>
                <w:rFonts w:ascii="Times New Roman" w:hAnsi="Times New Roman"/>
                <w:b/>
              </w:rPr>
              <w:t xml:space="preserve">. </w:t>
            </w:r>
            <w:proofErr w:type="spellStart"/>
            <w:r w:rsidRPr="00B65FF9">
              <w:rPr>
                <w:rFonts w:ascii="Times New Roman" w:hAnsi="Times New Roman"/>
                <w:b/>
              </w:rPr>
              <w:t>m</w:t>
            </w:r>
            <w:proofErr w:type="spellEnd"/>
            <w:r w:rsidRPr="00B65FF9">
              <w:rPr>
                <w:rFonts w:ascii="Times New Roman" w:hAnsi="Times New Roman"/>
                <w:b/>
              </w:rPr>
              <w:t>.</w:t>
            </w:r>
          </w:p>
        </w:tc>
      </w:tr>
      <w:tr w:rsidR="00C1780D" w:rsidRPr="00F017D7" w:rsidTr="00BD04BB">
        <w:trPr>
          <w:jc w:val="center"/>
        </w:trPr>
        <w:tc>
          <w:tcPr>
            <w:tcW w:w="1435" w:type="dxa"/>
          </w:tcPr>
          <w:p w:rsidR="00C1780D" w:rsidRPr="00F017D7" w:rsidRDefault="00C1780D" w:rsidP="00FF7F2D">
            <w:pPr>
              <w:rPr>
                <w:rFonts w:ascii="Times New Roman" w:hAnsi="Times New Roman"/>
              </w:rPr>
            </w:pPr>
            <w:r w:rsidRPr="00F017D7">
              <w:rPr>
                <w:rFonts w:ascii="Times New Roman" w:hAnsi="Times New Roman"/>
              </w:rPr>
              <w:t xml:space="preserve">Lietuvių </w:t>
            </w:r>
            <w:proofErr w:type="spellStart"/>
            <w:r w:rsidRPr="00F017D7">
              <w:rPr>
                <w:rFonts w:ascii="Times New Roman" w:hAnsi="Times New Roman"/>
              </w:rPr>
              <w:t>k</w:t>
            </w:r>
            <w:proofErr w:type="spellEnd"/>
            <w:r w:rsidRPr="00F017D7">
              <w:rPr>
                <w:rFonts w:ascii="Times New Roman" w:hAnsi="Times New Roman"/>
              </w:rPr>
              <w:t>.</w:t>
            </w:r>
          </w:p>
        </w:tc>
        <w:tc>
          <w:tcPr>
            <w:tcW w:w="846" w:type="dxa"/>
          </w:tcPr>
          <w:p w:rsidR="00C1780D" w:rsidRPr="00F017D7" w:rsidRDefault="00C1780D" w:rsidP="00FF7F2D">
            <w:pPr>
              <w:jc w:val="center"/>
              <w:rPr>
                <w:rFonts w:ascii="Times New Roman" w:hAnsi="Times New Roman"/>
                <w:b/>
              </w:rPr>
            </w:pPr>
            <w:r w:rsidRPr="00F017D7">
              <w:rPr>
                <w:rFonts w:ascii="Times New Roman" w:hAnsi="Times New Roman"/>
                <w:b/>
              </w:rPr>
              <w:t>12</w:t>
            </w:r>
          </w:p>
        </w:tc>
      </w:tr>
      <w:tr w:rsidR="00C1780D" w:rsidRPr="00F017D7" w:rsidTr="00BD04BB">
        <w:trPr>
          <w:jc w:val="center"/>
        </w:trPr>
        <w:tc>
          <w:tcPr>
            <w:tcW w:w="1435" w:type="dxa"/>
          </w:tcPr>
          <w:p w:rsidR="00C1780D" w:rsidRPr="00F017D7" w:rsidRDefault="00C1780D" w:rsidP="00FF7F2D">
            <w:pPr>
              <w:rPr>
                <w:rFonts w:ascii="Times New Roman" w:hAnsi="Times New Roman"/>
              </w:rPr>
            </w:pPr>
            <w:r w:rsidRPr="00F017D7">
              <w:rPr>
                <w:rFonts w:ascii="Times New Roman" w:hAnsi="Times New Roman"/>
              </w:rPr>
              <w:t>Matematika</w:t>
            </w:r>
          </w:p>
        </w:tc>
        <w:tc>
          <w:tcPr>
            <w:tcW w:w="846" w:type="dxa"/>
          </w:tcPr>
          <w:p w:rsidR="00C1780D" w:rsidRPr="00F017D7" w:rsidRDefault="00C1780D" w:rsidP="00FF7F2D">
            <w:pPr>
              <w:jc w:val="center"/>
              <w:rPr>
                <w:rFonts w:ascii="Times New Roman" w:hAnsi="Times New Roman"/>
                <w:b/>
              </w:rPr>
            </w:pPr>
            <w:r w:rsidRPr="00F017D7">
              <w:rPr>
                <w:rFonts w:ascii="Times New Roman" w:hAnsi="Times New Roman"/>
                <w:b/>
              </w:rPr>
              <w:t>42</w:t>
            </w:r>
          </w:p>
        </w:tc>
      </w:tr>
      <w:tr w:rsidR="00C1780D" w:rsidRPr="00F017D7" w:rsidTr="00BD04BB">
        <w:trPr>
          <w:jc w:val="center"/>
        </w:trPr>
        <w:tc>
          <w:tcPr>
            <w:tcW w:w="1435" w:type="dxa"/>
          </w:tcPr>
          <w:p w:rsidR="00C1780D" w:rsidRPr="00F017D7" w:rsidRDefault="00C1780D" w:rsidP="00FF7F2D">
            <w:pPr>
              <w:rPr>
                <w:rFonts w:ascii="Times New Roman" w:hAnsi="Times New Roman"/>
              </w:rPr>
            </w:pPr>
            <w:r w:rsidRPr="00F017D7">
              <w:rPr>
                <w:rFonts w:ascii="Times New Roman" w:hAnsi="Times New Roman"/>
              </w:rPr>
              <w:t xml:space="preserve">Anglų </w:t>
            </w:r>
            <w:proofErr w:type="spellStart"/>
            <w:r w:rsidRPr="00F017D7">
              <w:rPr>
                <w:rFonts w:ascii="Times New Roman" w:hAnsi="Times New Roman"/>
              </w:rPr>
              <w:t>k</w:t>
            </w:r>
            <w:proofErr w:type="spellEnd"/>
            <w:r w:rsidRPr="00F017D7">
              <w:rPr>
                <w:rFonts w:ascii="Times New Roman" w:hAnsi="Times New Roman"/>
              </w:rPr>
              <w:t>.</w:t>
            </w:r>
          </w:p>
        </w:tc>
        <w:tc>
          <w:tcPr>
            <w:tcW w:w="846" w:type="dxa"/>
          </w:tcPr>
          <w:p w:rsidR="00C1780D" w:rsidRPr="00F017D7" w:rsidRDefault="00C1780D" w:rsidP="00FF7F2D">
            <w:pPr>
              <w:jc w:val="center"/>
              <w:rPr>
                <w:rFonts w:ascii="Times New Roman" w:hAnsi="Times New Roman"/>
                <w:b/>
              </w:rPr>
            </w:pPr>
            <w:r w:rsidRPr="00F017D7">
              <w:rPr>
                <w:rFonts w:ascii="Times New Roman" w:hAnsi="Times New Roman"/>
                <w:b/>
              </w:rPr>
              <w:t>19</w:t>
            </w:r>
          </w:p>
        </w:tc>
      </w:tr>
      <w:tr w:rsidR="00C1780D" w:rsidRPr="00F017D7" w:rsidTr="00BD04BB">
        <w:trPr>
          <w:jc w:val="center"/>
        </w:trPr>
        <w:tc>
          <w:tcPr>
            <w:tcW w:w="1435" w:type="dxa"/>
          </w:tcPr>
          <w:p w:rsidR="00C1780D" w:rsidRPr="00F017D7" w:rsidRDefault="00C1780D" w:rsidP="00FF7F2D">
            <w:pPr>
              <w:rPr>
                <w:rFonts w:ascii="Times New Roman" w:hAnsi="Times New Roman"/>
              </w:rPr>
            </w:pPr>
            <w:r w:rsidRPr="00F017D7">
              <w:rPr>
                <w:rFonts w:ascii="Times New Roman" w:hAnsi="Times New Roman"/>
              </w:rPr>
              <w:t xml:space="preserve">Rusų </w:t>
            </w:r>
            <w:proofErr w:type="spellStart"/>
            <w:r w:rsidRPr="00F017D7">
              <w:rPr>
                <w:rFonts w:ascii="Times New Roman" w:hAnsi="Times New Roman"/>
              </w:rPr>
              <w:t>k</w:t>
            </w:r>
            <w:proofErr w:type="spellEnd"/>
            <w:r w:rsidRPr="00F017D7">
              <w:rPr>
                <w:rFonts w:ascii="Times New Roman" w:hAnsi="Times New Roman"/>
              </w:rPr>
              <w:t>.</w:t>
            </w:r>
          </w:p>
        </w:tc>
        <w:tc>
          <w:tcPr>
            <w:tcW w:w="846" w:type="dxa"/>
          </w:tcPr>
          <w:p w:rsidR="00C1780D" w:rsidRPr="00F017D7" w:rsidRDefault="00C1780D" w:rsidP="00FF7F2D">
            <w:pPr>
              <w:jc w:val="center"/>
              <w:rPr>
                <w:rFonts w:ascii="Times New Roman" w:hAnsi="Times New Roman"/>
                <w:b/>
              </w:rPr>
            </w:pPr>
            <w:r w:rsidRPr="00F017D7">
              <w:rPr>
                <w:rFonts w:ascii="Times New Roman" w:hAnsi="Times New Roman"/>
                <w:b/>
              </w:rPr>
              <w:t>5</w:t>
            </w:r>
          </w:p>
        </w:tc>
      </w:tr>
      <w:tr w:rsidR="00C1780D" w:rsidRPr="00F017D7" w:rsidTr="00BD04BB">
        <w:trPr>
          <w:jc w:val="center"/>
        </w:trPr>
        <w:tc>
          <w:tcPr>
            <w:tcW w:w="1435" w:type="dxa"/>
          </w:tcPr>
          <w:p w:rsidR="00C1780D" w:rsidRPr="00F017D7" w:rsidRDefault="00C1780D" w:rsidP="00FF7F2D">
            <w:pPr>
              <w:rPr>
                <w:rFonts w:ascii="Times New Roman" w:hAnsi="Times New Roman"/>
              </w:rPr>
            </w:pPr>
            <w:r w:rsidRPr="00F017D7">
              <w:rPr>
                <w:rFonts w:ascii="Times New Roman" w:hAnsi="Times New Roman"/>
              </w:rPr>
              <w:t>Istorija</w:t>
            </w:r>
          </w:p>
        </w:tc>
        <w:tc>
          <w:tcPr>
            <w:tcW w:w="846" w:type="dxa"/>
          </w:tcPr>
          <w:p w:rsidR="00C1780D" w:rsidRPr="00F017D7" w:rsidRDefault="00C1780D" w:rsidP="00FF7F2D">
            <w:pPr>
              <w:jc w:val="center"/>
              <w:rPr>
                <w:rFonts w:ascii="Times New Roman" w:hAnsi="Times New Roman"/>
                <w:b/>
              </w:rPr>
            </w:pPr>
            <w:r w:rsidRPr="00F017D7">
              <w:rPr>
                <w:rFonts w:ascii="Times New Roman" w:hAnsi="Times New Roman"/>
                <w:b/>
              </w:rPr>
              <w:t>31</w:t>
            </w:r>
          </w:p>
        </w:tc>
      </w:tr>
      <w:tr w:rsidR="00C1780D" w:rsidRPr="00F017D7" w:rsidTr="00BD04BB">
        <w:trPr>
          <w:jc w:val="center"/>
        </w:trPr>
        <w:tc>
          <w:tcPr>
            <w:tcW w:w="1435" w:type="dxa"/>
          </w:tcPr>
          <w:p w:rsidR="00C1780D" w:rsidRPr="00F017D7" w:rsidRDefault="00C1780D" w:rsidP="00FF7F2D">
            <w:pPr>
              <w:rPr>
                <w:rFonts w:ascii="Times New Roman" w:hAnsi="Times New Roman"/>
              </w:rPr>
            </w:pPr>
            <w:r w:rsidRPr="00F017D7">
              <w:rPr>
                <w:rFonts w:ascii="Times New Roman" w:hAnsi="Times New Roman"/>
              </w:rPr>
              <w:t>Biologija</w:t>
            </w:r>
          </w:p>
        </w:tc>
        <w:tc>
          <w:tcPr>
            <w:tcW w:w="846" w:type="dxa"/>
          </w:tcPr>
          <w:p w:rsidR="00C1780D" w:rsidRPr="00F017D7" w:rsidRDefault="00C1780D" w:rsidP="00FF7F2D">
            <w:pPr>
              <w:jc w:val="center"/>
              <w:rPr>
                <w:rFonts w:ascii="Times New Roman" w:hAnsi="Times New Roman"/>
                <w:b/>
              </w:rPr>
            </w:pPr>
            <w:r w:rsidRPr="00F017D7">
              <w:rPr>
                <w:rFonts w:ascii="Times New Roman" w:hAnsi="Times New Roman"/>
                <w:b/>
              </w:rPr>
              <w:t>51</w:t>
            </w:r>
          </w:p>
        </w:tc>
      </w:tr>
      <w:tr w:rsidR="00C1780D" w:rsidRPr="00F017D7" w:rsidTr="00BD04BB">
        <w:trPr>
          <w:jc w:val="center"/>
        </w:trPr>
        <w:tc>
          <w:tcPr>
            <w:tcW w:w="1435" w:type="dxa"/>
          </w:tcPr>
          <w:p w:rsidR="00C1780D" w:rsidRPr="00F017D7" w:rsidRDefault="00C1780D" w:rsidP="00FF7F2D">
            <w:pPr>
              <w:rPr>
                <w:rFonts w:ascii="Times New Roman" w:hAnsi="Times New Roman"/>
              </w:rPr>
            </w:pPr>
            <w:r w:rsidRPr="00F017D7">
              <w:rPr>
                <w:rFonts w:ascii="Times New Roman" w:hAnsi="Times New Roman"/>
              </w:rPr>
              <w:t>Geografija</w:t>
            </w:r>
          </w:p>
        </w:tc>
        <w:tc>
          <w:tcPr>
            <w:tcW w:w="846" w:type="dxa"/>
          </w:tcPr>
          <w:p w:rsidR="00C1780D" w:rsidRPr="00F017D7" w:rsidRDefault="00C1780D" w:rsidP="00FF7F2D">
            <w:pPr>
              <w:jc w:val="center"/>
              <w:rPr>
                <w:rFonts w:ascii="Times New Roman" w:hAnsi="Times New Roman"/>
                <w:b/>
              </w:rPr>
            </w:pPr>
            <w:r w:rsidRPr="00F017D7">
              <w:rPr>
                <w:rFonts w:ascii="Times New Roman" w:hAnsi="Times New Roman"/>
                <w:b/>
              </w:rPr>
              <w:t>11</w:t>
            </w:r>
          </w:p>
        </w:tc>
      </w:tr>
      <w:tr w:rsidR="00C1780D" w:rsidRPr="00F017D7" w:rsidTr="00BD04BB">
        <w:trPr>
          <w:jc w:val="center"/>
        </w:trPr>
        <w:tc>
          <w:tcPr>
            <w:tcW w:w="1435" w:type="dxa"/>
          </w:tcPr>
          <w:p w:rsidR="00C1780D" w:rsidRPr="00F017D7" w:rsidRDefault="00C1780D" w:rsidP="00FF7F2D">
            <w:pPr>
              <w:rPr>
                <w:rFonts w:ascii="Times New Roman" w:hAnsi="Times New Roman"/>
              </w:rPr>
            </w:pPr>
            <w:r w:rsidRPr="00F017D7">
              <w:rPr>
                <w:rFonts w:ascii="Times New Roman" w:hAnsi="Times New Roman"/>
              </w:rPr>
              <w:t>Fizika</w:t>
            </w:r>
          </w:p>
        </w:tc>
        <w:tc>
          <w:tcPr>
            <w:tcW w:w="846" w:type="dxa"/>
          </w:tcPr>
          <w:p w:rsidR="00C1780D" w:rsidRPr="00F017D7" w:rsidRDefault="00C1780D" w:rsidP="00FF7F2D">
            <w:pPr>
              <w:jc w:val="center"/>
              <w:rPr>
                <w:rFonts w:ascii="Times New Roman" w:hAnsi="Times New Roman"/>
                <w:b/>
              </w:rPr>
            </w:pPr>
            <w:r w:rsidRPr="00F017D7">
              <w:rPr>
                <w:rFonts w:ascii="Times New Roman" w:hAnsi="Times New Roman"/>
                <w:b/>
              </w:rPr>
              <w:t>21</w:t>
            </w:r>
          </w:p>
        </w:tc>
      </w:tr>
    </w:tbl>
    <w:p w:rsidR="00067B76" w:rsidRPr="00067B76" w:rsidRDefault="00067B76" w:rsidP="00BD04BB">
      <w:pPr>
        <w:spacing w:after="0" w:line="240" w:lineRule="auto"/>
        <w:jc w:val="both"/>
        <w:rPr>
          <w:rFonts w:ascii="Times New Roman" w:eastAsia="Times New Roman" w:hAnsi="Times New Roman" w:cs="Times New Roman"/>
          <w:bCs/>
          <w:sz w:val="24"/>
          <w:szCs w:val="24"/>
          <w:lang w:eastAsia="lt-LT"/>
        </w:rPr>
      </w:pPr>
    </w:p>
    <w:p w:rsidR="00067B76" w:rsidRDefault="00067B76" w:rsidP="00067B76">
      <w:pPr>
        <w:spacing w:after="0" w:line="240" w:lineRule="auto"/>
        <w:rPr>
          <w:rFonts w:ascii="Times New Roman" w:hAnsi="Times New Roman" w:cs="Times New Roman"/>
          <w:b/>
          <w:sz w:val="24"/>
          <w:szCs w:val="24"/>
        </w:rPr>
      </w:pPr>
      <w:r w:rsidRPr="00067B76">
        <w:rPr>
          <w:rFonts w:ascii="Times New Roman" w:hAnsi="Times New Roman" w:cs="Times New Roman"/>
          <w:b/>
          <w:sz w:val="24"/>
          <w:szCs w:val="24"/>
        </w:rPr>
        <w:t xml:space="preserve">Padariusių mokinių pažangą (5-8 </w:t>
      </w:r>
      <w:proofErr w:type="spellStart"/>
      <w:r w:rsidRPr="00067B76">
        <w:rPr>
          <w:rFonts w:ascii="Times New Roman" w:hAnsi="Times New Roman" w:cs="Times New Roman"/>
          <w:b/>
          <w:sz w:val="24"/>
          <w:szCs w:val="24"/>
        </w:rPr>
        <w:t>kl</w:t>
      </w:r>
      <w:proofErr w:type="spellEnd"/>
      <w:r w:rsidRPr="00067B76">
        <w:rPr>
          <w:rFonts w:ascii="Times New Roman" w:hAnsi="Times New Roman" w:cs="Times New Roman"/>
          <w:b/>
          <w:sz w:val="24"/>
          <w:szCs w:val="24"/>
        </w:rPr>
        <w:t>.) procentas.</w:t>
      </w:r>
    </w:p>
    <w:p w:rsidR="007F106B" w:rsidRPr="00067B76" w:rsidRDefault="007F106B" w:rsidP="00067B76">
      <w:pPr>
        <w:spacing w:after="0" w:line="240" w:lineRule="auto"/>
        <w:rPr>
          <w:rFonts w:ascii="Times New Roman" w:hAnsi="Times New Roman" w:cs="Times New Roman"/>
          <w:b/>
          <w:sz w:val="24"/>
          <w:szCs w:val="24"/>
        </w:rPr>
      </w:pPr>
    </w:p>
    <w:tbl>
      <w:tblPr>
        <w:tblStyle w:val="Lentelstinklelis1"/>
        <w:tblW w:w="9895" w:type="dxa"/>
        <w:tblLook w:val="04A0" w:firstRow="1" w:lastRow="0" w:firstColumn="1" w:lastColumn="0" w:noHBand="0" w:noVBand="1"/>
      </w:tblPr>
      <w:tblGrid>
        <w:gridCol w:w="1435"/>
        <w:gridCol w:w="846"/>
        <w:gridCol w:w="846"/>
        <w:gridCol w:w="846"/>
        <w:gridCol w:w="846"/>
        <w:gridCol w:w="846"/>
        <w:gridCol w:w="846"/>
        <w:gridCol w:w="846"/>
        <w:gridCol w:w="846"/>
        <w:gridCol w:w="846"/>
        <w:gridCol w:w="846"/>
      </w:tblGrid>
      <w:tr w:rsidR="00F017D7" w:rsidRPr="00F017D7" w:rsidTr="00F017D7">
        <w:tc>
          <w:tcPr>
            <w:tcW w:w="1435" w:type="dxa"/>
            <w:vMerge w:val="restart"/>
            <w:vAlign w:val="center"/>
          </w:tcPr>
          <w:p w:rsidR="00F017D7" w:rsidRPr="00F017D7" w:rsidRDefault="00F017D7" w:rsidP="00F017D7">
            <w:pPr>
              <w:jc w:val="center"/>
              <w:rPr>
                <w:rFonts w:ascii="Times New Roman" w:hAnsi="Times New Roman"/>
              </w:rPr>
            </w:pPr>
            <w:r>
              <w:rPr>
                <w:rFonts w:ascii="Times New Roman" w:hAnsi="Times New Roman"/>
              </w:rPr>
              <w:t>Dalykas</w:t>
            </w:r>
          </w:p>
        </w:tc>
        <w:tc>
          <w:tcPr>
            <w:tcW w:w="1692" w:type="dxa"/>
            <w:gridSpan w:val="2"/>
          </w:tcPr>
          <w:p w:rsidR="00F017D7" w:rsidRPr="00F017D7" w:rsidRDefault="00F017D7" w:rsidP="00BD04BB">
            <w:pPr>
              <w:jc w:val="center"/>
              <w:rPr>
                <w:rFonts w:ascii="Times New Roman" w:hAnsi="Times New Roman"/>
              </w:rPr>
            </w:pPr>
            <w:r w:rsidRPr="00F017D7">
              <w:rPr>
                <w:rFonts w:ascii="Times New Roman" w:hAnsi="Times New Roman"/>
              </w:rPr>
              <w:t xml:space="preserve">5 </w:t>
            </w:r>
            <w:proofErr w:type="spellStart"/>
            <w:r w:rsidRPr="00F017D7">
              <w:rPr>
                <w:rFonts w:ascii="Times New Roman" w:hAnsi="Times New Roman"/>
              </w:rPr>
              <w:t>kl</w:t>
            </w:r>
            <w:proofErr w:type="spellEnd"/>
            <w:r w:rsidRPr="00F017D7">
              <w:rPr>
                <w:rFonts w:ascii="Times New Roman" w:hAnsi="Times New Roman"/>
              </w:rPr>
              <w:t>.</w:t>
            </w:r>
          </w:p>
        </w:tc>
        <w:tc>
          <w:tcPr>
            <w:tcW w:w="1692" w:type="dxa"/>
            <w:gridSpan w:val="2"/>
          </w:tcPr>
          <w:p w:rsidR="00F017D7" w:rsidRPr="00F017D7" w:rsidRDefault="00F017D7" w:rsidP="00BD04BB">
            <w:pPr>
              <w:jc w:val="center"/>
              <w:rPr>
                <w:rFonts w:ascii="Times New Roman" w:hAnsi="Times New Roman"/>
              </w:rPr>
            </w:pPr>
            <w:r w:rsidRPr="00F017D7">
              <w:rPr>
                <w:rFonts w:ascii="Times New Roman" w:hAnsi="Times New Roman"/>
              </w:rPr>
              <w:t xml:space="preserve">6 </w:t>
            </w:r>
            <w:proofErr w:type="spellStart"/>
            <w:r w:rsidRPr="00F017D7">
              <w:rPr>
                <w:rFonts w:ascii="Times New Roman" w:hAnsi="Times New Roman"/>
              </w:rPr>
              <w:t>kl</w:t>
            </w:r>
            <w:proofErr w:type="spellEnd"/>
            <w:r w:rsidRPr="00F017D7">
              <w:rPr>
                <w:rFonts w:ascii="Times New Roman" w:hAnsi="Times New Roman"/>
              </w:rPr>
              <w:t>.</w:t>
            </w:r>
          </w:p>
        </w:tc>
        <w:tc>
          <w:tcPr>
            <w:tcW w:w="1692" w:type="dxa"/>
            <w:gridSpan w:val="2"/>
          </w:tcPr>
          <w:p w:rsidR="00F017D7" w:rsidRPr="00F017D7" w:rsidRDefault="00F017D7" w:rsidP="00BD04BB">
            <w:pPr>
              <w:jc w:val="center"/>
              <w:rPr>
                <w:rFonts w:ascii="Times New Roman" w:hAnsi="Times New Roman"/>
              </w:rPr>
            </w:pPr>
            <w:r w:rsidRPr="00F017D7">
              <w:rPr>
                <w:rFonts w:ascii="Times New Roman" w:hAnsi="Times New Roman"/>
              </w:rPr>
              <w:t xml:space="preserve">7 </w:t>
            </w:r>
            <w:proofErr w:type="spellStart"/>
            <w:r w:rsidRPr="00F017D7">
              <w:rPr>
                <w:rFonts w:ascii="Times New Roman" w:hAnsi="Times New Roman"/>
              </w:rPr>
              <w:t>kl</w:t>
            </w:r>
            <w:proofErr w:type="spellEnd"/>
            <w:r w:rsidRPr="00F017D7">
              <w:rPr>
                <w:rFonts w:ascii="Times New Roman" w:hAnsi="Times New Roman"/>
              </w:rPr>
              <w:t>.</w:t>
            </w:r>
          </w:p>
        </w:tc>
        <w:tc>
          <w:tcPr>
            <w:tcW w:w="1692" w:type="dxa"/>
            <w:gridSpan w:val="2"/>
          </w:tcPr>
          <w:p w:rsidR="00F017D7" w:rsidRPr="00F017D7" w:rsidRDefault="00F017D7" w:rsidP="00BD04BB">
            <w:pPr>
              <w:jc w:val="center"/>
              <w:rPr>
                <w:rFonts w:ascii="Times New Roman" w:hAnsi="Times New Roman"/>
              </w:rPr>
            </w:pPr>
            <w:r w:rsidRPr="00F017D7">
              <w:rPr>
                <w:rFonts w:ascii="Times New Roman" w:hAnsi="Times New Roman"/>
              </w:rPr>
              <w:t xml:space="preserve">8 </w:t>
            </w:r>
            <w:proofErr w:type="spellStart"/>
            <w:r w:rsidRPr="00F017D7">
              <w:rPr>
                <w:rFonts w:ascii="Times New Roman" w:hAnsi="Times New Roman"/>
              </w:rPr>
              <w:t>kl</w:t>
            </w:r>
            <w:proofErr w:type="spellEnd"/>
          </w:p>
        </w:tc>
        <w:tc>
          <w:tcPr>
            <w:tcW w:w="1692" w:type="dxa"/>
            <w:gridSpan w:val="2"/>
          </w:tcPr>
          <w:p w:rsidR="00F017D7" w:rsidRPr="00F017D7" w:rsidRDefault="00F017D7" w:rsidP="00BD04BB">
            <w:pPr>
              <w:jc w:val="center"/>
              <w:rPr>
                <w:rFonts w:ascii="Times New Roman" w:hAnsi="Times New Roman"/>
              </w:rPr>
            </w:pPr>
            <w:r w:rsidRPr="00F017D7">
              <w:rPr>
                <w:rFonts w:ascii="Times New Roman" w:hAnsi="Times New Roman"/>
              </w:rPr>
              <w:t>Bendras</w:t>
            </w:r>
          </w:p>
        </w:tc>
      </w:tr>
      <w:tr w:rsidR="00F017D7" w:rsidRPr="00F017D7" w:rsidTr="00BD04BB">
        <w:trPr>
          <w:trHeight w:val="307"/>
        </w:trPr>
        <w:tc>
          <w:tcPr>
            <w:tcW w:w="1435" w:type="dxa"/>
            <w:vMerge/>
          </w:tcPr>
          <w:p w:rsidR="00F017D7" w:rsidRPr="00F017D7" w:rsidRDefault="00F017D7" w:rsidP="00DD19C2">
            <w:pPr>
              <w:rPr>
                <w:rFonts w:ascii="Times New Roman" w:hAnsi="Times New Roman"/>
              </w:rPr>
            </w:pPr>
          </w:p>
        </w:tc>
        <w:tc>
          <w:tcPr>
            <w:tcW w:w="846" w:type="dxa"/>
          </w:tcPr>
          <w:p w:rsidR="00F017D7" w:rsidRPr="00F017D7" w:rsidRDefault="00F017D7" w:rsidP="00DD19C2">
            <w:pPr>
              <w:rPr>
                <w:rFonts w:ascii="Times New Roman" w:hAnsi="Times New Roman"/>
              </w:rPr>
            </w:pPr>
            <w:r w:rsidRPr="00F017D7">
              <w:rPr>
                <w:rFonts w:ascii="Times New Roman" w:hAnsi="Times New Roman"/>
              </w:rPr>
              <w:t>2018</w:t>
            </w:r>
          </w:p>
        </w:tc>
        <w:tc>
          <w:tcPr>
            <w:tcW w:w="846" w:type="dxa"/>
          </w:tcPr>
          <w:p w:rsidR="00F017D7" w:rsidRPr="00F017D7" w:rsidRDefault="00F017D7" w:rsidP="00DD19C2">
            <w:pPr>
              <w:rPr>
                <w:rFonts w:ascii="Times New Roman" w:hAnsi="Times New Roman"/>
              </w:rPr>
            </w:pPr>
            <w:r w:rsidRPr="00F017D7">
              <w:rPr>
                <w:rFonts w:ascii="Times New Roman" w:hAnsi="Times New Roman"/>
              </w:rPr>
              <w:t>2019</w:t>
            </w:r>
          </w:p>
        </w:tc>
        <w:tc>
          <w:tcPr>
            <w:tcW w:w="846" w:type="dxa"/>
          </w:tcPr>
          <w:p w:rsidR="00F017D7" w:rsidRPr="00F017D7" w:rsidRDefault="00F017D7" w:rsidP="00DD19C2">
            <w:pPr>
              <w:rPr>
                <w:rFonts w:ascii="Times New Roman" w:hAnsi="Times New Roman"/>
              </w:rPr>
            </w:pPr>
            <w:r w:rsidRPr="00F017D7">
              <w:rPr>
                <w:rFonts w:ascii="Times New Roman" w:hAnsi="Times New Roman"/>
              </w:rPr>
              <w:t>2018</w:t>
            </w:r>
          </w:p>
        </w:tc>
        <w:tc>
          <w:tcPr>
            <w:tcW w:w="846" w:type="dxa"/>
          </w:tcPr>
          <w:p w:rsidR="00F017D7" w:rsidRPr="00F017D7" w:rsidRDefault="00F017D7" w:rsidP="00DD19C2">
            <w:pPr>
              <w:rPr>
                <w:rFonts w:ascii="Times New Roman" w:hAnsi="Times New Roman"/>
                <w:b/>
              </w:rPr>
            </w:pPr>
            <w:r w:rsidRPr="00F017D7">
              <w:rPr>
                <w:rFonts w:ascii="Times New Roman" w:hAnsi="Times New Roman"/>
              </w:rPr>
              <w:t>2019</w:t>
            </w:r>
          </w:p>
        </w:tc>
        <w:tc>
          <w:tcPr>
            <w:tcW w:w="846" w:type="dxa"/>
          </w:tcPr>
          <w:p w:rsidR="00F017D7" w:rsidRPr="00F017D7" w:rsidRDefault="00F017D7" w:rsidP="00DD19C2">
            <w:pPr>
              <w:rPr>
                <w:rFonts w:ascii="Times New Roman" w:hAnsi="Times New Roman"/>
              </w:rPr>
            </w:pPr>
            <w:r w:rsidRPr="00F017D7">
              <w:rPr>
                <w:rFonts w:ascii="Times New Roman" w:hAnsi="Times New Roman"/>
              </w:rPr>
              <w:t>2018</w:t>
            </w:r>
          </w:p>
        </w:tc>
        <w:tc>
          <w:tcPr>
            <w:tcW w:w="846" w:type="dxa"/>
          </w:tcPr>
          <w:p w:rsidR="00F017D7" w:rsidRPr="00F017D7" w:rsidRDefault="00F017D7" w:rsidP="00DD19C2">
            <w:pPr>
              <w:rPr>
                <w:rFonts w:ascii="Times New Roman" w:hAnsi="Times New Roman"/>
              </w:rPr>
            </w:pPr>
            <w:r w:rsidRPr="00F017D7">
              <w:rPr>
                <w:rFonts w:ascii="Times New Roman" w:hAnsi="Times New Roman"/>
              </w:rPr>
              <w:t>2018</w:t>
            </w:r>
          </w:p>
        </w:tc>
        <w:tc>
          <w:tcPr>
            <w:tcW w:w="846" w:type="dxa"/>
          </w:tcPr>
          <w:p w:rsidR="00F017D7" w:rsidRPr="00F017D7" w:rsidRDefault="00F017D7" w:rsidP="00DD19C2">
            <w:pPr>
              <w:rPr>
                <w:rFonts w:ascii="Times New Roman" w:hAnsi="Times New Roman"/>
              </w:rPr>
            </w:pPr>
            <w:r w:rsidRPr="00F017D7">
              <w:rPr>
                <w:rFonts w:ascii="Times New Roman" w:hAnsi="Times New Roman"/>
              </w:rPr>
              <w:t>2018</w:t>
            </w:r>
          </w:p>
        </w:tc>
        <w:tc>
          <w:tcPr>
            <w:tcW w:w="846" w:type="dxa"/>
          </w:tcPr>
          <w:p w:rsidR="00F017D7" w:rsidRPr="00F017D7" w:rsidRDefault="00F017D7" w:rsidP="00DD19C2">
            <w:pPr>
              <w:rPr>
                <w:rFonts w:ascii="Times New Roman" w:hAnsi="Times New Roman"/>
              </w:rPr>
            </w:pPr>
            <w:r w:rsidRPr="00F017D7">
              <w:rPr>
                <w:rFonts w:ascii="Times New Roman" w:hAnsi="Times New Roman"/>
              </w:rPr>
              <w:t>2019</w:t>
            </w:r>
          </w:p>
        </w:tc>
        <w:tc>
          <w:tcPr>
            <w:tcW w:w="846" w:type="dxa"/>
          </w:tcPr>
          <w:p w:rsidR="00F017D7" w:rsidRPr="00F017D7" w:rsidRDefault="00F017D7" w:rsidP="00DD19C2">
            <w:pPr>
              <w:rPr>
                <w:rFonts w:ascii="Times New Roman" w:hAnsi="Times New Roman"/>
              </w:rPr>
            </w:pPr>
            <w:r w:rsidRPr="00F017D7">
              <w:rPr>
                <w:rFonts w:ascii="Times New Roman" w:hAnsi="Times New Roman"/>
              </w:rPr>
              <w:t>2018</w:t>
            </w:r>
          </w:p>
        </w:tc>
        <w:tc>
          <w:tcPr>
            <w:tcW w:w="846" w:type="dxa"/>
          </w:tcPr>
          <w:p w:rsidR="00F017D7" w:rsidRPr="00F017D7" w:rsidRDefault="00F017D7" w:rsidP="00DD19C2">
            <w:pPr>
              <w:rPr>
                <w:rFonts w:ascii="Times New Roman" w:hAnsi="Times New Roman"/>
              </w:rPr>
            </w:pPr>
            <w:r w:rsidRPr="00F017D7">
              <w:rPr>
                <w:rFonts w:ascii="Times New Roman" w:hAnsi="Times New Roman"/>
              </w:rPr>
              <w:t>2019</w:t>
            </w:r>
          </w:p>
        </w:tc>
      </w:tr>
      <w:tr w:rsidR="0031466A" w:rsidRPr="00F017D7" w:rsidTr="00DD19C2">
        <w:tc>
          <w:tcPr>
            <w:tcW w:w="1435" w:type="dxa"/>
          </w:tcPr>
          <w:p w:rsidR="0031466A" w:rsidRPr="00F017D7" w:rsidRDefault="0031466A" w:rsidP="00DD19C2">
            <w:pPr>
              <w:rPr>
                <w:rFonts w:ascii="Times New Roman" w:hAnsi="Times New Roman"/>
              </w:rPr>
            </w:pPr>
            <w:r w:rsidRPr="00F017D7">
              <w:rPr>
                <w:rFonts w:ascii="Times New Roman" w:hAnsi="Times New Roman"/>
              </w:rPr>
              <w:t xml:space="preserve">Lietuvių </w:t>
            </w:r>
            <w:proofErr w:type="spellStart"/>
            <w:r w:rsidRPr="00F017D7">
              <w:rPr>
                <w:rFonts w:ascii="Times New Roman" w:hAnsi="Times New Roman"/>
              </w:rPr>
              <w:t>k</w:t>
            </w:r>
            <w:proofErr w:type="spellEnd"/>
            <w:r w:rsidRPr="00F017D7">
              <w:rPr>
                <w:rFonts w:ascii="Times New Roman" w:hAnsi="Times New Roman"/>
              </w:rPr>
              <w:t>.</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87</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85</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100</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98</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60</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74</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90</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90</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88</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87</w:t>
            </w:r>
          </w:p>
        </w:tc>
      </w:tr>
      <w:tr w:rsidR="0031466A" w:rsidRPr="00F017D7" w:rsidTr="00DD19C2">
        <w:tc>
          <w:tcPr>
            <w:tcW w:w="1435" w:type="dxa"/>
          </w:tcPr>
          <w:p w:rsidR="0031466A" w:rsidRPr="00F017D7" w:rsidRDefault="0031466A" w:rsidP="00DD19C2">
            <w:pPr>
              <w:rPr>
                <w:rFonts w:ascii="Times New Roman" w:hAnsi="Times New Roman"/>
              </w:rPr>
            </w:pPr>
            <w:r w:rsidRPr="00F017D7">
              <w:rPr>
                <w:rFonts w:ascii="Times New Roman" w:hAnsi="Times New Roman"/>
              </w:rPr>
              <w:t>Matematika</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64</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70</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84,5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85</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81</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97</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95</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82</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83</w:t>
            </w:r>
          </w:p>
        </w:tc>
      </w:tr>
      <w:tr w:rsidR="0031466A" w:rsidRPr="00F017D7" w:rsidTr="00DD19C2">
        <w:tc>
          <w:tcPr>
            <w:tcW w:w="1435" w:type="dxa"/>
          </w:tcPr>
          <w:p w:rsidR="0031466A" w:rsidRPr="00F017D7" w:rsidRDefault="0031466A" w:rsidP="00DD19C2">
            <w:pPr>
              <w:rPr>
                <w:rFonts w:ascii="Times New Roman" w:hAnsi="Times New Roman"/>
              </w:rPr>
            </w:pPr>
            <w:r w:rsidRPr="00F017D7">
              <w:rPr>
                <w:rFonts w:ascii="Times New Roman" w:hAnsi="Times New Roman"/>
              </w:rPr>
              <w:t>Anglų k.</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74,5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76</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74,5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76</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80</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85</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97</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94</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82</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83</w:t>
            </w:r>
          </w:p>
        </w:tc>
      </w:tr>
      <w:tr w:rsidR="0031466A" w:rsidRPr="00F017D7" w:rsidTr="00DD19C2">
        <w:tc>
          <w:tcPr>
            <w:tcW w:w="1435" w:type="dxa"/>
          </w:tcPr>
          <w:p w:rsidR="0031466A" w:rsidRPr="00F017D7" w:rsidRDefault="0031466A" w:rsidP="00DD19C2">
            <w:pPr>
              <w:rPr>
                <w:rFonts w:ascii="Times New Roman" w:hAnsi="Times New Roman"/>
              </w:rPr>
            </w:pPr>
            <w:r w:rsidRPr="00F017D7">
              <w:rPr>
                <w:rFonts w:ascii="Times New Roman" w:hAnsi="Times New Roman"/>
              </w:rPr>
              <w:t>Rusų k.</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74,5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74</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90</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88</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92</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92</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91</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85</w:t>
            </w:r>
          </w:p>
        </w:tc>
      </w:tr>
      <w:tr w:rsidR="0031466A" w:rsidRPr="00F017D7" w:rsidTr="00DD19C2">
        <w:tc>
          <w:tcPr>
            <w:tcW w:w="1435" w:type="dxa"/>
          </w:tcPr>
          <w:p w:rsidR="0031466A" w:rsidRPr="00F017D7" w:rsidRDefault="0031466A" w:rsidP="00DD19C2">
            <w:pPr>
              <w:rPr>
                <w:rFonts w:ascii="Times New Roman" w:hAnsi="Times New Roman"/>
              </w:rPr>
            </w:pPr>
            <w:r w:rsidRPr="00F017D7">
              <w:rPr>
                <w:rFonts w:ascii="Times New Roman" w:hAnsi="Times New Roman"/>
              </w:rPr>
              <w:t>Istorija</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71</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74</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74,5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77</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86</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80,5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83</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83</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80</w:t>
            </w:r>
          </w:p>
        </w:tc>
      </w:tr>
      <w:tr w:rsidR="0031466A" w:rsidRPr="00F017D7" w:rsidTr="00DD19C2">
        <w:tc>
          <w:tcPr>
            <w:tcW w:w="1435" w:type="dxa"/>
          </w:tcPr>
          <w:p w:rsidR="0031466A" w:rsidRPr="00F017D7" w:rsidRDefault="0031466A" w:rsidP="00DD19C2">
            <w:pPr>
              <w:rPr>
                <w:rFonts w:ascii="Times New Roman" w:hAnsi="Times New Roman"/>
              </w:rPr>
            </w:pPr>
            <w:r w:rsidRPr="00F017D7">
              <w:rPr>
                <w:rFonts w:ascii="Times New Roman" w:hAnsi="Times New Roman"/>
              </w:rPr>
              <w:lastRenderedPageBreak/>
              <w:t>Gamta ir žmogus (biologija)</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100</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100</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88,5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86</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83</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83,5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87</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90</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89</w:t>
            </w:r>
          </w:p>
        </w:tc>
      </w:tr>
      <w:tr w:rsidR="0031466A" w:rsidRPr="00F017D7" w:rsidTr="00DD19C2">
        <w:tc>
          <w:tcPr>
            <w:tcW w:w="1435" w:type="dxa"/>
          </w:tcPr>
          <w:p w:rsidR="0031466A" w:rsidRPr="00F017D7" w:rsidRDefault="0031466A" w:rsidP="00DD19C2">
            <w:pPr>
              <w:rPr>
                <w:rFonts w:ascii="Times New Roman" w:hAnsi="Times New Roman"/>
              </w:rPr>
            </w:pPr>
            <w:r w:rsidRPr="00F017D7">
              <w:rPr>
                <w:rFonts w:ascii="Times New Roman" w:hAnsi="Times New Roman"/>
              </w:rPr>
              <w:t>Geografija</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86,5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87</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100</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87</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89,5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86</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90</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87</w:t>
            </w:r>
          </w:p>
        </w:tc>
      </w:tr>
      <w:tr w:rsidR="0031466A" w:rsidRPr="00F017D7" w:rsidTr="00DD19C2">
        <w:tc>
          <w:tcPr>
            <w:tcW w:w="1435" w:type="dxa"/>
          </w:tcPr>
          <w:p w:rsidR="0031466A" w:rsidRPr="00F017D7" w:rsidRDefault="0031466A" w:rsidP="00DD19C2">
            <w:pPr>
              <w:rPr>
                <w:rFonts w:ascii="Times New Roman" w:hAnsi="Times New Roman"/>
              </w:rPr>
            </w:pPr>
            <w:r w:rsidRPr="00F017D7">
              <w:rPr>
                <w:rFonts w:ascii="Times New Roman" w:hAnsi="Times New Roman"/>
              </w:rPr>
              <w:t>Fizika</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w:t>
            </w:r>
          </w:p>
        </w:tc>
        <w:tc>
          <w:tcPr>
            <w:tcW w:w="846" w:type="dxa"/>
          </w:tcPr>
          <w:p w:rsidR="0031466A" w:rsidRPr="00F017D7" w:rsidRDefault="0031466A" w:rsidP="00DD19C2">
            <w:pPr>
              <w:jc w:val="center"/>
              <w:rPr>
                <w:rFonts w:ascii="Times New Roman" w:hAnsi="Times New Roman"/>
                <w:b/>
              </w:rPr>
            </w:pP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65</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66</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97</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94</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86</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80</w:t>
            </w:r>
          </w:p>
        </w:tc>
      </w:tr>
      <w:tr w:rsidR="0031466A" w:rsidRPr="00F017D7" w:rsidTr="00DD19C2">
        <w:tc>
          <w:tcPr>
            <w:tcW w:w="1435" w:type="dxa"/>
          </w:tcPr>
          <w:p w:rsidR="0031466A" w:rsidRPr="00F017D7" w:rsidRDefault="0031466A" w:rsidP="00DD19C2">
            <w:pPr>
              <w:rPr>
                <w:rFonts w:ascii="Times New Roman" w:hAnsi="Times New Roman"/>
              </w:rPr>
            </w:pPr>
            <w:r w:rsidRPr="00F017D7">
              <w:rPr>
                <w:rFonts w:ascii="Times New Roman" w:hAnsi="Times New Roman"/>
              </w:rPr>
              <w:t>Chemija</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w:t>
            </w:r>
          </w:p>
        </w:tc>
        <w:tc>
          <w:tcPr>
            <w:tcW w:w="846" w:type="dxa"/>
          </w:tcPr>
          <w:p w:rsidR="0031466A" w:rsidRPr="00F017D7" w:rsidRDefault="0031466A" w:rsidP="00DD19C2">
            <w:pPr>
              <w:jc w:val="center"/>
              <w:rPr>
                <w:rFonts w:ascii="Times New Roman" w:hAnsi="Times New Roman"/>
                <w:b/>
              </w:rPr>
            </w:pP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59</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60</w:t>
            </w:r>
          </w:p>
        </w:tc>
        <w:tc>
          <w:tcPr>
            <w:tcW w:w="846" w:type="dxa"/>
          </w:tcPr>
          <w:p w:rsidR="0031466A" w:rsidRPr="00F017D7" w:rsidRDefault="0031466A" w:rsidP="00DD19C2">
            <w:pPr>
              <w:jc w:val="center"/>
              <w:rPr>
                <w:rFonts w:ascii="Times New Roman" w:hAnsi="Times New Roman"/>
              </w:rPr>
            </w:pPr>
            <w:r w:rsidRPr="00F017D7">
              <w:rPr>
                <w:rFonts w:ascii="Times New Roman" w:hAnsi="Times New Roman"/>
              </w:rPr>
              <w:t>59</w:t>
            </w:r>
          </w:p>
        </w:tc>
        <w:tc>
          <w:tcPr>
            <w:tcW w:w="846" w:type="dxa"/>
          </w:tcPr>
          <w:p w:rsidR="0031466A" w:rsidRPr="00F017D7" w:rsidRDefault="0031466A" w:rsidP="00DD19C2">
            <w:pPr>
              <w:jc w:val="center"/>
              <w:rPr>
                <w:rFonts w:ascii="Times New Roman" w:hAnsi="Times New Roman"/>
                <w:b/>
              </w:rPr>
            </w:pPr>
            <w:r w:rsidRPr="00F017D7">
              <w:rPr>
                <w:rFonts w:ascii="Times New Roman" w:hAnsi="Times New Roman"/>
                <w:b/>
              </w:rPr>
              <w:t>60</w:t>
            </w:r>
          </w:p>
        </w:tc>
      </w:tr>
    </w:tbl>
    <w:p w:rsidR="00067B76" w:rsidRPr="00067B76" w:rsidRDefault="00067B76" w:rsidP="00067B76">
      <w:pPr>
        <w:spacing w:after="0" w:line="240" w:lineRule="auto"/>
        <w:rPr>
          <w:rFonts w:ascii="Times New Roman" w:hAnsi="Times New Roman" w:cs="Times New Roman"/>
          <w:sz w:val="24"/>
          <w:szCs w:val="24"/>
        </w:rPr>
      </w:pPr>
    </w:p>
    <w:p w:rsidR="00067B76" w:rsidRPr="00067B76" w:rsidRDefault="00067B76" w:rsidP="00067B76">
      <w:pPr>
        <w:spacing w:after="0" w:line="240" w:lineRule="auto"/>
        <w:ind w:firstLine="900"/>
        <w:jc w:val="both"/>
        <w:rPr>
          <w:rFonts w:ascii="Times New Roman" w:eastAsia="Times New Roman" w:hAnsi="Times New Roman" w:cs="Times New Roman"/>
          <w:bCs/>
          <w:sz w:val="24"/>
          <w:szCs w:val="24"/>
          <w:lang w:eastAsia="lt-LT"/>
        </w:rPr>
      </w:pPr>
      <w:r w:rsidRPr="00067B76">
        <w:rPr>
          <w:rFonts w:ascii="Times New Roman" w:eastAsia="Times New Roman" w:hAnsi="Times New Roman" w:cs="Times New Roman"/>
          <w:bCs/>
          <w:sz w:val="24"/>
          <w:szCs w:val="24"/>
          <w:lang w:eastAsia="lt-LT"/>
        </w:rPr>
        <w:t>Manome, kad tolimesnis individualios pažangos stebėjimas ir analizavimas pagerins mokymosi motyvaciją, ugdymo rezultatus.</w:t>
      </w:r>
    </w:p>
    <w:p w:rsidR="00067B76" w:rsidRPr="00067B76" w:rsidRDefault="00067B76" w:rsidP="00067B76">
      <w:pPr>
        <w:spacing w:after="0" w:line="240" w:lineRule="auto"/>
        <w:ind w:firstLine="851"/>
        <w:jc w:val="both"/>
        <w:rPr>
          <w:rFonts w:ascii="Times New Roman" w:eastAsia="Times New Roman" w:hAnsi="Times New Roman" w:cs="Times New Roman"/>
          <w:color w:val="0D0D0D"/>
          <w:sz w:val="24"/>
          <w:szCs w:val="24"/>
        </w:rPr>
      </w:pPr>
      <w:r w:rsidRPr="00067B76">
        <w:rPr>
          <w:rFonts w:ascii="Times New Roman" w:eastAsia="Times New Roman" w:hAnsi="Times New Roman" w:cs="Times New Roman"/>
          <w:sz w:val="24"/>
          <w:szCs w:val="24"/>
          <w:lang w:eastAsia="lt-LT"/>
        </w:rPr>
        <w:t>Vien pamokoje neįmanoma padaryti visko kokybiškai, kad atsiskleistų prigimtiniai mokinių gabumai, vystytųsi kūrybinės galios, formuotųsi vertybinės nuostatos. Dėl šių priežasčių gimnazijoje didelis dėmesys skiriamas neformaliajam ugdymui, kuriame galima kokybiškai įgyvendinti į formalius rėmus netelpančius uždavinius. Nors lankančių neformaliuosius užsiėmimus mokinių skaičius didėja, tyrimai rodo, kad kai kada mokyklos pasiūla neatitinka mokinių saviraiškos poreikių. Mokiniai pageidavo gitaros, modeliavimo, gatvės šokių neformaliosios veiklos. Tokių specialistų šiuo metu gimnazija neturi, todėl šią problemą sprendžiame kartu su Švėkšnos amatų centru</w:t>
      </w:r>
      <w:r w:rsidRPr="00067B76">
        <w:rPr>
          <w:rFonts w:ascii="Times New Roman" w:eastAsia="Times New Roman" w:hAnsi="Times New Roman" w:cs="Times New Roman"/>
          <w:color w:val="0D0D0D"/>
          <w:sz w:val="24"/>
          <w:szCs w:val="24"/>
        </w:rPr>
        <w:t xml:space="preserve"> bei kitais socialiniais partneriais.</w:t>
      </w:r>
    </w:p>
    <w:p w:rsidR="00067B76" w:rsidRPr="00067B76" w:rsidRDefault="00067B76" w:rsidP="00067B76">
      <w:pPr>
        <w:spacing w:after="0" w:line="240" w:lineRule="auto"/>
        <w:ind w:firstLine="851"/>
        <w:jc w:val="both"/>
        <w:rPr>
          <w:rFonts w:ascii="Times New Roman" w:eastAsia="Times New Roman" w:hAnsi="Times New Roman" w:cs="Times New Roman"/>
          <w:b/>
          <w:color w:val="0D0D0D"/>
          <w:sz w:val="24"/>
          <w:szCs w:val="24"/>
        </w:rPr>
      </w:pPr>
    </w:p>
    <w:p w:rsidR="00BD04BB" w:rsidRPr="00067B76" w:rsidRDefault="00067B76" w:rsidP="00B65FF9">
      <w:pPr>
        <w:spacing w:after="0" w:line="240" w:lineRule="auto"/>
        <w:ind w:firstLine="1298"/>
        <w:jc w:val="both"/>
        <w:rPr>
          <w:rFonts w:ascii="Times New Roman" w:eastAsia="Times New Roman" w:hAnsi="Times New Roman" w:cs="Times New Roman"/>
          <w:b/>
          <w:color w:val="0D0D0D"/>
          <w:sz w:val="24"/>
          <w:szCs w:val="24"/>
        </w:rPr>
      </w:pPr>
      <w:r w:rsidRPr="00067B76">
        <w:rPr>
          <w:rFonts w:ascii="Times New Roman" w:eastAsia="Times New Roman" w:hAnsi="Times New Roman" w:cs="Times New Roman"/>
          <w:b/>
          <w:color w:val="0D0D0D"/>
          <w:sz w:val="24"/>
          <w:szCs w:val="24"/>
        </w:rPr>
        <w:t>Mokinių, ugdomų pagal neformaliojo švietimo programas, dalis.</w:t>
      </w:r>
    </w:p>
    <w:tbl>
      <w:tblPr>
        <w:tblpPr w:leftFromText="180" w:rightFromText="180" w:vertAnchor="text" w:horzAnchor="margin" w:tblpXSpec="center" w:tblpY="17"/>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2931"/>
        <w:gridCol w:w="2931"/>
      </w:tblGrid>
      <w:tr w:rsidR="00A65084" w:rsidRPr="00F017D7" w:rsidTr="00BD04BB">
        <w:tc>
          <w:tcPr>
            <w:tcW w:w="2931" w:type="dxa"/>
          </w:tcPr>
          <w:p w:rsidR="00A65084" w:rsidRPr="00B65FF9" w:rsidRDefault="00A65084" w:rsidP="00E61C7C">
            <w:pPr>
              <w:spacing w:after="0"/>
              <w:jc w:val="center"/>
              <w:rPr>
                <w:rFonts w:ascii="Times New Roman" w:eastAsia="Times New Roman" w:hAnsi="Times New Roman" w:cs="Times New Roman"/>
                <w:b/>
                <w:color w:val="0D0D0D"/>
                <w:sz w:val="20"/>
                <w:szCs w:val="20"/>
                <w:lang w:eastAsia="lt-LT"/>
              </w:rPr>
            </w:pPr>
            <w:r w:rsidRPr="00B65FF9">
              <w:rPr>
                <w:rFonts w:ascii="Times New Roman" w:eastAsia="Times New Roman" w:hAnsi="Times New Roman" w:cs="Times New Roman"/>
                <w:b/>
                <w:color w:val="0D0D0D"/>
                <w:sz w:val="20"/>
                <w:szCs w:val="20"/>
                <w:lang w:eastAsia="lt-LT"/>
              </w:rPr>
              <w:t xml:space="preserve">2016-2017 </w:t>
            </w:r>
            <w:proofErr w:type="spellStart"/>
            <w:r w:rsidRPr="00B65FF9">
              <w:rPr>
                <w:rFonts w:ascii="Times New Roman" w:eastAsia="Times New Roman" w:hAnsi="Times New Roman" w:cs="Times New Roman"/>
                <w:b/>
                <w:color w:val="0D0D0D"/>
                <w:sz w:val="20"/>
                <w:szCs w:val="20"/>
                <w:lang w:eastAsia="lt-LT"/>
              </w:rPr>
              <w:t>m</w:t>
            </w:r>
            <w:proofErr w:type="spellEnd"/>
            <w:r w:rsidRPr="00B65FF9">
              <w:rPr>
                <w:rFonts w:ascii="Times New Roman" w:eastAsia="Times New Roman" w:hAnsi="Times New Roman" w:cs="Times New Roman"/>
                <w:b/>
                <w:color w:val="0D0D0D"/>
                <w:sz w:val="20"/>
                <w:szCs w:val="20"/>
                <w:lang w:eastAsia="lt-LT"/>
              </w:rPr>
              <w:t>.</w:t>
            </w:r>
            <w:r w:rsidR="00B65FF9">
              <w:rPr>
                <w:rFonts w:ascii="Times New Roman" w:eastAsia="Times New Roman" w:hAnsi="Times New Roman" w:cs="Times New Roman"/>
                <w:b/>
                <w:color w:val="0D0D0D"/>
                <w:sz w:val="20"/>
                <w:szCs w:val="20"/>
                <w:lang w:eastAsia="lt-LT"/>
              </w:rPr>
              <w:t xml:space="preserve"> </w:t>
            </w:r>
            <w:proofErr w:type="spellStart"/>
            <w:r w:rsidRPr="00B65FF9">
              <w:rPr>
                <w:rFonts w:ascii="Times New Roman" w:eastAsia="Times New Roman" w:hAnsi="Times New Roman" w:cs="Times New Roman"/>
                <w:b/>
                <w:color w:val="0D0D0D"/>
                <w:sz w:val="20"/>
                <w:szCs w:val="20"/>
                <w:lang w:eastAsia="lt-LT"/>
              </w:rPr>
              <w:t>m</w:t>
            </w:r>
            <w:proofErr w:type="spellEnd"/>
            <w:r w:rsidRPr="00B65FF9">
              <w:rPr>
                <w:rFonts w:ascii="Times New Roman" w:eastAsia="Times New Roman" w:hAnsi="Times New Roman" w:cs="Times New Roman"/>
                <w:b/>
                <w:color w:val="0D0D0D"/>
                <w:sz w:val="20"/>
                <w:szCs w:val="20"/>
                <w:lang w:eastAsia="lt-LT"/>
              </w:rPr>
              <w:t>.</w:t>
            </w:r>
          </w:p>
        </w:tc>
        <w:tc>
          <w:tcPr>
            <w:tcW w:w="2931" w:type="dxa"/>
          </w:tcPr>
          <w:p w:rsidR="00A65084" w:rsidRPr="00B65FF9" w:rsidRDefault="00A65084" w:rsidP="00E61C7C">
            <w:pPr>
              <w:spacing w:after="0"/>
              <w:jc w:val="center"/>
              <w:rPr>
                <w:rFonts w:ascii="Times New Roman" w:eastAsia="Times New Roman" w:hAnsi="Times New Roman" w:cs="Times New Roman"/>
                <w:b/>
                <w:color w:val="0D0D0D"/>
                <w:sz w:val="20"/>
                <w:szCs w:val="20"/>
                <w:lang w:eastAsia="lt-LT"/>
              </w:rPr>
            </w:pPr>
            <w:r w:rsidRPr="00B65FF9">
              <w:rPr>
                <w:rFonts w:ascii="Times New Roman" w:eastAsia="Times New Roman" w:hAnsi="Times New Roman" w:cs="Times New Roman"/>
                <w:b/>
                <w:color w:val="0D0D0D"/>
                <w:sz w:val="20"/>
                <w:szCs w:val="20"/>
                <w:lang w:eastAsia="lt-LT"/>
              </w:rPr>
              <w:t xml:space="preserve">2017-2018 </w:t>
            </w:r>
            <w:proofErr w:type="spellStart"/>
            <w:r w:rsidRPr="00B65FF9">
              <w:rPr>
                <w:rFonts w:ascii="Times New Roman" w:eastAsia="Times New Roman" w:hAnsi="Times New Roman" w:cs="Times New Roman"/>
                <w:b/>
                <w:color w:val="0D0D0D"/>
                <w:sz w:val="20"/>
                <w:szCs w:val="20"/>
                <w:lang w:eastAsia="lt-LT"/>
              </w:rPr>
              <w:t>m</w:t>
            </w:r>
            <w:proofErr w:type="spellEnd"/>
            <w:r w:rsidRPr="00B65FF9">
              <w:rPr>
                <w:rFonts w:ascii="Times New Roman" w:eastAsia="Times New Roman" w:hAnsi="Times New Roman" w:cs="Times New Roman"/>
                <w:b/>
                <w:color w:val="0D0D0D"/>
                <w:sz w:val="20"/>
                <w:szCs w:val="20"/>
                <w:lang w:eastAsia="lt-LT"/>
              </w:rPr>
              <w:t>.</w:t>
            </w:r>
            <w:r w:rsidR="00B65FF9">
              <w:rPr>
                <w:rFonts w:ascii="Times New Roman" w:eastAsia="Times New Roman" w:hAnsi="Times New Roman" w:cs="Times New Roman"/>
                <w:b/>
                <w:color w:val="0D0D0D"/>
                <w:sz w:val="20"/>
                <w:szCs w:val="20"/>
                <w:lang w:eastAsia="lt-LT"/>
              </w:rPr>
              <w:t xml:space="preserve"> </w:t>
            </w:r>
            <w:proofErr w:type="spellStart"/>
            <w:r w:rsidRPr="00B65FF9">
              <w:rPr>
                <w:rFonts w:ascii="Times New Roman" w:eastAsia="Times New Roman" w:hAnsi="Times New Roman" w:cs="Times New Roman"/>
                <w:b/>
                <w:color w:val="0D0D0D"/>
                <w:sz w:val="20"/>
                <w:szCs w:val="20"/>
                <w:lang w:eastAsia="lt-LT"/>
              </w:rPr>
              <w:t>m</w:t>
            </w:r>
            <w:proofErr w:type="spellEnd"/>
            <w:r w:rsidRPr="00B65FF9">
              <w:rPr>
                <w:rFonts w:ascii="Times New Roman" w:eastAsia="Times New Roman" w:hAnsi="Times New Roman" w:cs="Times New Roman"/>
                <w:b/>
                <w:color w:val="0D0D0D"/>
                <w:sz w:val="20"/>
                <w:szCs w:val="20"/>
                <w:lang w:eastAsia="lt-LT"/>
              </w:rPr>
              <w:t>.</w:t>
            </w:r>
          </w:p>
        </w:tc>
        <w:tc>
          <w:tcPr>
            <w:tcW w:w="2931" w:type="dxa"/>
          </w:tcPr>
          <w:p w:rsidR="00A65084" w:rsidRPr="00B65FF9" w:rsidRDefault="00A65084" w:rsidP="00E61C7C">
            <w:pPr>
              <w:spacing w:after="0"/>
              <w:jc w:val="center"/>
              <w:rPr>
                <w:rFonts w:ascii="Times New Roman" w:hAnsi="Times New Roman" w:cs="Times New Roman"/>
                <w:b/>
                <w:sz w:val="20"/>
                <w:szCs w:val="20"/>
              </w:rPr>
            </w:pPr>
            <w:r w:rsidRPr="00B65FF9">
              <w:rPr>
                <w:rFonts w:ascii="Times New Roman" w:hAnsi="Times New Roman" w:cs="Times New Roman"/>
                <w:b/>
                <w:sz w:val="20"/>
                <w:szCs w:val="20"/>
              </w:rPr>
              <w:t xml:space="preserve">2018-2019 </w:t>
            </w:r>
            <w:proofErr w:type="spellStart"/>
            <w:r w:rsidRPr="00B65FF9">
              <w:rPr>
                <w:rFonts w:ascii="Times New Roman" w:hAnsi="Times New Roman" w:cs="Times New Roman"/>
                <w:b/>
                <w:sz w:val="20"/>
                <w:szCs w:val="20"/>
              </w:rPr>
              <w:t>m</w:t>
            </w:r>
            <w:proofErr w:type="spellEnd"/>
            <w:r w:rsidRPr="00B65FF9">
              <w:rPr>
                <w:rFonts w:ascii="Times New Roman" w:hAnsi="Times New Roman" w:cs="Times New Roman"/>
                <w:b/>
                <w:sz w:val="20"/>
                <w:szCs w:val="20"/>
              </w:rPr>
              <w:t xml:space="preserve">. </w:t>
            </w:r>
            <w:proofErr w:type="spellStart"/>
            <w:r w:rsidRPr="00B65FF9">
              <w:rPr>
                <w:rFonts w:ascii="Times New Roman" w:hAnsi="Times New Roman" w:cs="Times New Roman"/>
                <w:b/>
                <w:sz w:val="20"/>
                <w:szCs w:val="20"/>
              </w:rPr>
              <w:t>m</w:t>
            </w:r>
            <w:proofErr w:type="spellEnd"/>
            <w:r w:rsidRPr="00B65FF9">
              <w:rPr>
                <w:rFonts w:ascii="Times New Roman" w:hAnsi="Times New Roman" w:cs="Times New Roman"/>
                <w:b/>
                <w:sz w:val="20"/>
                <w:szCs w:val="20"/>
              </w:rPr>
              <w:t>.</w:t>
            </w:r>
          </w:p>
        </w:tc>
      </w:tr>
      <w:tr w:rsidR="00A65084" w:rsidRPr="00F017D7" w:rsidTr="00BD04BB">
        <w:tc>
          <w:tcPr>
            <w:tcW w:w="2931" w:type="dxa"/>
          </w:tcPr>
          <w:p w:rsidR="00A65084" w:rsidRPr="00F017D7" w:rsidRDefault="00A65084" w:rsidP="00E61C7C">
            <w:pPr>
              <w:spacing w:after="0"/>
              <w:jc w:val="center"/>
              <w:rPr>
                <w:rFonts w:ascii="Times New Roman" w:eastAsia="Times New Roman" w:hAnsi="Times New Roman" w:cs="Times New Roman"/>
                <w:color w:val="0D0D0D"/>
                <w:sz w:val="20"/>
                <w:szCs w:val="20"/>
                <w:lang w:eastAsia="lt-LT"/>
              </w:rPr>
            </w:pPr>
            <w:r w:rsidRPr="00F017D7">
              <w:rPr>
                <w:rFonts w:ascii="Times New Roman" w:eastAsia="Times New Roman" w:hAnsi="Times New Roman" w:cs="Times New Roman"/>
                <w:color w:val="0D0D0D"/>
                <w:sz w:val="20"/>
                <w:szCs w:val="20"/>
                <w:lang w:eastAsia="lt-LT"/>
              </w:rPr>
              <w:t>61,4</w:t>
            </w:r>
            <w:r w:rsidR="00B65FF9">
              <w:rPr>
                <w:rFonts w:ascii="Times New Roman" w:eastAsia="Times New Roman" w:hAnsi="Times New Roman" w:cs="Times New Roman"/>
                <w:color w:val="0D0D0D"/>
                <w:sz w:val="20"/>
                <w:szCs w:val="20"/>
                <w:lang w:eastAsia="lt-LT"/>
              </w:rPr>
              <w:t xml:space="preserve"> </w:t>
            </w:r>
            <w:r w:rsidRPr="00F017D7">
              <w:rPr>
                <w:rFonts w:ascii="Times New Roman" w:eastAsia="Times New Roman" w:hAnsi="Times New Roman" w:cs="Times New Roman"/>
                <w:color w:val="0D0D0D"/>
                <w:sz w:val="20"/>
                <w:szCs w:val="20"/>
                <w:lang w:eastAsia="lt-LT"/>
              </w:rPr>
              <w:sym w:font="Symbol" w:char="F025"/>
            </w:r>
          </w:p>
        </w:tc>
        <w:tc>
          <w:tcPr>
            <w:tcW w:w="2931" w:type="dxa"/>
          </w:tcPr>
          <w:p w:rsidR="00A65084" w:rsidRPr="00F017D7" w:rsidRDefault="00A65084" w:rsidP="00E61C7C">
            <w:pPr>
              <w:spacing w:after="0"/>
              <w:jc w:val="center"/>
              <w:rPr>
                <w:rFonts w:ascii="Times New Roman" w:eastAsia="Times New Roman" w:hAnsi="Times New Roman" w:cs="Times New Roman"/>
                <w:color w:val="0D0D0D"/>
                <w:sz w:val="20"/>
                <w:szCs w:val="20"/>
                <w:lang w:eastAsia="lt-LT"/>
              </w:rPr>
            </w:pPr>
            <w:r w:rsidRPr="00F017D7">
              <w:rPr>
                <w:rFonts w:ascii="Times New Roman" w:eastAsia="Times New Roman" w:hAnsi="Times New Roman" w:cs="Times New Roman"/>
                <w:color w:val="0D0D0D"/>
                <w:sz w:val="20"/>
                <w:szCs w:val="20"/>
                <w:lang w:eastAsia="lt-LT"/>
              </w:rPr>
              <w:t>53,7</w:t>
            </w:r>
            <w:r w:rsidR="00B65FF9">
              <w:rPr>
                <w:rFonts w:ascii="Times New Roman" w:eastAsia="Times New Roman" w:hAnsi="Times New Roman" w:cs="Times New Roman"/>
                <w:color w:val="0D0D0D"/>
                <w:sz w:val="20"/>
                <w:szCs w:val="20"/>
                <w:lang w:eastAsia="lt-LT"/>
              </w:rPr>
              <w:t xml:space="preserve"> </w:t>
            </w:r>
            <w:r w:rsidRPr="00F017D7">
              <w:rPr>
                <w:rFonts w:ascii="Times New Roman" w:eastAsia="Times New Roman" w:hAnsi="Times New Roman" w:cs="Times New Roman"/>
                <w:color w:val="0D0D0D"/>
                <w:sz w:val="20"/>
                <w:szCs w:val="20"/>
                <w:lang w:eastAsia="lt-LT"/>
              </w:rPr>
              <w:sym w:font="Symbol" w:char="F025"/>
            </w:r>
          </w:p>
        </w:tc>
        <w:tc>
          <w:tcPr>
            <w:tcW w:w="2931" w:type="dxa"/>
          </w:tcPr>
          <w:p w:rsidR="00A65084" w:rsidRPr="00F017D7" w:rsidRDefault="00A65084" w:rsidP="00E61C7C">
            <w:pPr>
              <w:spacing w:after="0"/>
              <w:jc w:val="center"/>
              <w:rPr>
                <w:rFonts w:ascii="Times New Roman" w:hAnsi="Times New Roman" w:cs="Times New Roman"/>
                <w:sz w:val="20"/>
                <w:szCs w:val="20"/>
              </w:rPr>
            </w:pPr>
            <w:r w:rsidRPr="00F017D7">
              <w:rPr>
                <w:rFonts w:ascii="Times New Roman" w:hAnsi="Times New Roman" w:cs="Times New Roman"/>
                <w:sz w:val="20"/>
                <w:szCs w:val="20"/>
              </w:rPr>
              <w:t>58,9</w:t>
            </w:r>
            <w:r w:rsidR="00B65FF9">
              <w:rPr>
                <w:rFonts w:ascii="Times New Roman" w:hAnsi="Times New Roman" w:cs="Times New Roman"/>
                <w:sz w:val="20"/>
                <w:szCs w:val="20"/>
              </w:rPr>
              <w:t xml:space="preserve"> </w:t>
            </w:r>
            <w:r w:rsidRPr="00F017D7">
              <w:rPr>
                <w:rFonts w:ascii="Times New Roman" w:hAnsi="Times New Roman" w:cs="Times New Roman"/>
                <w:sz w:val="20"/>
                <w:szCs w:val="20"/>
              </w:rPr>
              <w:t>%</w:t>
            </w:r>
          </w:p>
        </w:tc>
      </w:tr>
    </w:tbl>
    <w:p w:rsidR="00067B76" w:rsidRPr="00067B76" w:rsidRDefault="00067B76" w:rsidP="00067B76">
      <w:pPr>
        <w:spacing w:after="0" w:line="240" w:lineRule="auto"/>
        <w:rPr>
          <w:rFonts w:ascii="Times New Roman" w:eastAsia="Times New Roman" w:hAnsi="Times New Roman" w:cs="Times New Roman"/>
          <w:b/>
          <w:sz w:val="24"/>
          <w:szCs w:val="24"/>
          <w:lang w:eastAsia="lt-LT"/>
        </w:rPr>
      </w:pPr>
    </w:p>
    <w:p w:rsidR="00067B76" w:rsidRPr="00067B76" w:rsidRDefault="00067B76" w:rsidP="00067B76">
      <w:pPr>
        <w:spacing w:after="0" w:line="240" w:lineRule="auto"/>
        <w:ind w:firstLine="900"/>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 xml:space="preserve">Be priežasties praleistų pamokų skaičius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067B76" w:rsidRPr="00F017D7" w:rsidTr="00067B76">
        <w:trPr>
          <w:jc w:val="center"/>
        </w:trPr>
        <w:tc>
          <w:tcPr>
            <w:tcW w:w="4248" w:type="dxa"/>
          </w:tcPr>
          <w:p w:rsidR="00067B76" w:rsidRPr="00E61C7C" w:rsidRDefault="00067B76" w:rsidP="00067B76">
            <w:pPr>
              <w:spacing w:after="0" w:line="240" w:lineRule="auto"/>
              <w:jc w:val="center"/>
              <w:rPr>
                <w:rFonts w:ascii="Times New Roman" w:eastAsia="Times New Roman" w:hAnsi="Times New Roman" w:cs="Times New Roman"/>
                <w:b/>
                <w:sz w:val="20"/>
                <w:szCs w:val="20"/>
                <w:lang w:eastAsia="lt-LT"/>
              </w:rPr>
            </w:pPr>
            <w:r w:rsidRPr="00E61C7C">
              <w:rPr>
                <w:rFonts w:ascii="Times New Roman" w:eastAsia="Times New Roman" w:hAnsi="Times New Roman" w:cs="Times New Roman"/>
                <w:b/>
                <w:sz w:val="20"/>
                <w:szCs w:val="20"/>
                <w:lang w:eastAsia="lt-LT"/>
              </w:rPr>
              <w:t>Mokslo metai</w:t>
            </w:r>
          </w:p>
        </w:tc>
        <w:tc>
          <w:tcPr>
            <w:tcW w:w="4320" w:type="dxa"/>
          </w:tcPr>
          <w:p w:rsidR="00067B76" w:rsidRPr="00E61C7C" w:rsidRDefault="00067B76" w:rsidP="00067B76">
            <w:pPr>
              <w:spacing w:after="0" w:line="240" w:lineRule="auto"/>
              <w:jc w:val="center"/>
              <w:rPr>
                <w:rFonts w:ascii="Times New Roman" w:eastAsia="Times New Roman" w:hAnsi="Times New Roman" w:cs="Times New Roman"/>
                <w:b/>
                <w:sz w:val="20"/>
                <w:szCs w:val="20"/>
                <w:lang w:eastAsia="lt-LT"/>
              </w:rPr>
            </w:pPr>
            <w:r w:rsidRPr="00E61C7C">
              <w:rPr>
                <w:rFonts w:ascii="Times New Roman" w:eastAsia="Times New Roman" w:hAnsi="Times New Roman" w:cs="Times New Roman"/>
                <w:b/>
                <w:sz w:val="20"/>
                <w:szCs w:val="20"/>
                <w:lang w:eastAsia="lt-LT"/>
              </w:rPr>
              <w:t>Be priežasties praleistų pamokų skaičius</w:t>
            </w:r>
          </w:p>
        </w:tc>
      </w:tr>
      <w:tr w:rsidR="0031466A" w:rsidRPr="00F017D7" w:rsidTr="00067B76">
        <w:trPr>
          <w:jc w:val="center"/>
        </w:trPr>
        <w:tc>
          <w:tcPr>
            <w:tcW w:w="4248" w:type="dxa"/>
          </w:tcPr>
          <w:p w:rsidR="0031466A" w:rsidRPr="00F017D7" w:rsidRDefault="0031466A"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2015-2016</w:t>
            </w:r>
          </w:p>
        </w:tc>
        <w:tc>
          <w:tcPr>
            <w:tcW w:w="4320" w:type="dxa"/>
          </w:tcPr>
          <w:p w:rsidR="0031466A" w:rsidRPr="00F017D7" w:rsidRDefault="0031466A"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1528</w:t>
            </w:r>
          </w:p>
        </w:tc>
      </w:tr>
      <w:tr w:rsidR="0031466A" w:rsidRPr="00F017D7" w:rsidTr="00067B76">
        <w:trPr>
          <w:jc w:val="center"/>
        </w:trPr>
        <w:tc>
          <w:tcPr>
            <w:tcW w:w="4248" w:type="dxa"/>
          </w:tcPr>
          <w:p w:rsidR="0031466A" w:rsidRPr="00F017D7" w:rsidRDefault="0031466A"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2016-2017</w:t>
            </w:r>
          </w:p>
        </w:tc>
        <w:tc>
          <w:tcPr>
            <w:tcW w:w="4320" w:type="dxa"/>
          </w:tcPr>
          <w:p w:rsidR="0031466A" w:rsidRPr="00F017D7" w:rsidRDefault="0031466A"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960</w:t>
            </w:r>
          </w:p>
        </w:tc>
      </w:tr>
      <w:tr w:rsidR="0031466A" w:rsidRPr="00F017D7" w:rsidTr="00067B76">
        <w:trPr>
          <w:jc w:val="center"/>
        </w:trPr>
        <w:tc>
          <w:tcPr>
            <w:tcW w:w="4248" w:type="dxa"/>
          </w:tcPr>
          <w:p w:rsidR="0031466A" w:rsidRPr="00F017D7" w:rsidRDefault="0031466A"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2017-2018</w:t>
            </w:r>
          </w:p>
        </w:tc>
        <w:tc>
          <w:tcPr>
            <w:tcW w:w="4320" w:type="dxa"/>
          </w:tcPr>
          <w:p w:rsidR="0031466A" w:rsidRPr="00F017D7" w:rsidRDefault="0031466A"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1200</w:t>
            </w:r>
          </w:p>
        </w:tc>
      </w:tr>
      <w:tr w:rsidR="0031466A" w:rsidRPr="00F017D7" w:rsidTr="00067B76">
        <w:trPr>
          <w:jc w:val="center"/>
        </w:trPr>
        <w:tc>
          <w:tcPr>
            <w:tcW w:w="4248" w:type="dxa"/>
          </w:tcPr>
          <w:p w:rsidR="0031466A" w:rsidRPr="00F017D7" w:rsidRDefault="0031466A"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2018-2019</w:t>
            </w:r>
          </w:p>
        </w:tc>
        <w:tc>
          <w:tcPr>
            <w:tcW w:w="4320" w:type="dxa"/>
          </w:tcPr>
          <w:p w:rsidR="0031466A" w:rsidRPr="00F017D7" w:rsidRDefault="00F639CD"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b/>
                <w:sz w:val="20"/>
                <w:szCs w:val="20"/>
              </w:rPr>
              <w:t>1105</w:t>
            </w:r>
          </w:p>
        </w:tc>
      </w:tr>
    </w:tbl>
    <w:p w:rsidR="00B65FF9" w:rsidRDefault="00B65FF9" w:rsidP="00067B76">
      <w:pPr>
        <w:tabs>
          <w:tab w:val="left" w:pos="1770"/>
        </w:tabs>
        <w:spacing w:after="0" w:line="240" w:lineRule="auto"/>
        <w:ind w:firstLine="851"/>
        <w:jc w:val="both"/>
        <w:rPr>
          <w:rFonts w:ascii="Times New Roman" w:eastAsia="Times New Roman" w:hAnsi="Times New Roman" w:cs="Times New Roman"/>
          <w:sz w:val="24"/>
          <w:szCs w:val="24"/>
          <w:lang w:eastAsia="lt-LT"/>
        </w:rPr>
      </w:pPr>
    </w:p>
    <w:p w:rsidR="00067B76" w:rsidRDefault="0031466A" w:rsidP="00067B76">
      <w:pPr>
        <w:tabs>
          <w:tab w:val="left" w:pos="1770"/>
        </w:tabs>
        <w:spacing w:after="0" w:line="240" w:lineRule="auto"/>
        <w:ind w:firstLine="851"/>
        <w:jc w:val="both"/>
        <w:rPr>
          <w:rFonts w:ascii="Times New Roman" w:eastAsia="Times New Roman" w:hAnsi="Times New Roman" w:cs="Times New Roman"/>
          <w:sz w:val="24"/>
          <w:szCs w:val="24"/>
          <w:lang w:eastAsia="lt-LT"/>
        </w:rPr>
      </w:pPr>
      <w:r w:rsidRPr="00F639CD">
        <w:rPr>
          <w:rFonts w:ascii="Times New Roman" w:eastAsia="Times New Roman" w:hAnsi="Times New Roman" w:cs="Times New Roman"/>
          <w:sz w:val="24"/>
          <w:szCs w:val="24"/>
          <w:lang w:eastAsia="lt-LT"/>
        </w:rPr>
        <w:t>2018-2019</w:t>
      </w:r>
      <w:r w:rsidR="00067B76" w:rsidRPr="00067B76">
        <w:rPr>
          <w:rFonts w:ascii="Times New Roman" w:eastAsia="Times New Roman" w:hAnsi="Times New Roman" w:cs="Times New Roman"/>
          <w:sz w:val="24"/>
          <w:szCs w:val="24"/>
          <w:lang w:eastAsia="lt-LT"/>
        </w:rPr>
        <w:t xml:space="preserve"> </w:t>
      </w:r>
      <w:proofErr w:type="spellStart"/>
      <w:r w:rsidR="00067B76" w:rsidRPr="00067B76">
        <w:rPr>
          <w:rFonts w:ascii="Times New Roman" w:eastAsia="Times New Roman" w:hAnsi="Times New Roman" w:cs="Times New Roman"/>
          <w:sz w:val="24"/>
          <w:szCs w:val="24"/>
          <w:lang w:eastAsia="lt-LT"/>
        </w:rPr>
        <w:t>m</w:t>
      </w:r>
      <w:proofErr w:type="spellEnd"/>
      <w:r w:rsidR="00067B76" w:rsidRPr="00067B76">
        <w:rPr>
          <w:rFonts w:ascii="Times New Roman" w:eastAsia="Times New Roman" w:hAnsi="Times New Roman" w:cs="Times New Roman"/>
          <w:sz w:val="24"/>
          <w:szCs w:val="24"/>
          <w:lang w:eastAsia="lt-LT"/>
        </w:rPr>
        <w:t>. m. praleistų be pr</w:t>
      </w:r>
      <w:r w:rsidR="00F639CD">
        <w:rPr>
          <w:rFonts w:ascii="Times New Roman" w:eastAsia="Times New Roman" w:hAnsi="Times New Roman" w:cs="Times New Roman"/>
          <w:sz w:val="24"/>
          <w:szCs w:val="24"/>
          <w:lang w:eastAsia="lt-LT"/>
        </w:rPr>
        <w:t>iežasties pamokų skaičius sumažėjo</w:t>
      </w:r>
      <w:r w:rsidR="00067B76" w:rsidRPr="00067B76">
        <w:rPr>
          <w:rFonts w:ascii="Times New Roman" w:eastAsia="Times New Roman" w:hAnsi="Times New Roman" w:cs="Times New Roman"/>
          <w:sz w:val="24"/>
          <w:szCs w:val="24"/>
          <w:lang w:eastAsia="lt-LT"/>
        </w:rPr>
        <w:t>, didžiąją dalį praleistų pamokų sudaro vairuotojų teisių laikymas, socialin</w:t>
      </w:r>
      <w:r w:rsidR="00F639CD">
        <w:rPr>
          <w:rFonts w:ascii="Times New Roman" w:eastAsia="Times New Roman" w:hAnsi="Times New Roman" w:cs="Times New Roman"/>
          <w:sz w:val="24"/>
          <w:szCs w:val="24"/>
          <w:lang w:eastAsia="lt-LT"/>
        </w:rPr>
        <w:t>ės vaikų ir tėvų problemos. 2020</w:t>
      </w:r>
      <w:r w:rsidR="00BD04BB">
        <w:rPr>
          <w:rFonts w:ascii="Times New Roman" w:eastAsia="Times New Roman" w:hAnsi="Times New Roman" w:cs="Times New Roman"/>
          <w:sz w:val="24"/>
          <w:szCs w:val="24"/>
          <w:lang w:eastAsia="lt-LT"/>
        </w:rPr>
        <w:t xml:space="preserve"> </w:t>
      </w:r>
      <w:proofErr w:type="spellStart"/>
      <w:r w:rsidR="00F639CD">
        <w:rPr>
          <w:rFonts w:ascii="Times New Roman" w:eastAsia="Times New Roman" w:hAnsi="Times New Roman" w:cs="Times New Roman"/>
          <w:sz w:val="24"/>
          <w:szCs w:val="24"/>
          <w:lang w:eastAsia="lt-LT"/>
        </w:rPr>
        <w:t>m</w:t>
      </w:r>
      <w:proofErr w:type="spellEnd"/>
      <w:r w:rsidR="00F639CD">
        <w:rPr>
          <w:rFonts w:ascii="Times New Roman" w:eastAsia="Times New Roman" w:hAnsi="Times New Roman" w:cs="Times New Roman"/>
          <w:sz w:val="24"/>
          <w:szCs w:val="24"/>
          <w:lang w:eastAsia="lt-LT"/>
        </w:rPr>
        <w:t>. tai liks</w:t>
      </w:r>
      <w:r w:rsidR="00067B76" w:rsidRPr="00067B76">
        <w:rPr>
          <w:rFonts w:ascii="Times New Roman" w:eastAsia="Times New Roman" w:hAnsi="Times New Roman" w:cs="Times New Roman"/>
          <w:sz w:val="24"/>
          <w:szCs w:val="24"/>
          <w:lang w:eastAsia="lt-LT"/>
        </w:rPr>
        <w:t xml:space="preserve"> viena iš svarbiausių klasių vadovų darbo krypčių.</w:t>
      </w:r>
    </w:p>
    <w:p w:rsidR="003C062F" w:rsidRDefault="003C062F" w:rsidP="00BD04BB">
      <w:pPr>
        <w:spacing w:after="0"/>
        <w:ind w:firstLine="851"/>
        <w:jc w:val="both"/>
        <w:rPr>
          <w:rFonts w:ascii="Times New Roman" w:hAnsi="Times New Roman" w:cs="Times New Roman"/>
          <w:sz w:val="24"/>
          <w:szCs w:val="24"/>
        </w:rPr>
      </w:pPr>
      <w:r w:rsidRPr="003A2D67">
        <w:rPr>
          <w:rFonts w:ascii="Times New Roman" w:hAnsi="Times New Roman" w:cs="Times New Roman"/>
          <w:sz w:val="24"/>
          <w:szCs w:val="24"/>
        </w:rPr>
        <w:t xml:space="preserve">Į gimnaziją mokiniai atvežami iš 16 aplinkinių kaimų. Į mokyklą atvežami </w:t>
      </w:r>
      <w:r w:rsidRPr="003C062F">
        <w:rPr>
          <w:rFonts w:ascii="Times New Roman" w:hAnsi="Times New Roman" w:cs="Times New Roman"/>
          <w:sz w:val="24"/>
          <w:szCs w:val="24"/>
        </w:rPr>
        <w:t>172</w:t>
      </w:r>
      <w:r w:rsidRPr="003A2D67">
        <w:rPr>
          <w:rFonts w:ascii="Times New Roman" w:hAnsi="Times New Roman" w:cs="Times New Roman"/>
          <w:sz w:val="24"/>
          <w:szCs w:val="24"/>
        </w:rPr>
        <w:t xml:space="preserve"> mokiniai. Mokinių pavėžėjimą vykdo du mokykliniai autobusai bei A. </w:t>
      </w:r>
      <w:proofErr w:type="spellStart"/>
      <w:r w:rsidRPr="003A2D67">
        <w:rPr>
          <w:rFonts w:ascii="Times New Roman" w:hAnsi="Times New Roman" w:cs="Times New Roman"/>
          <w:sz w:val="24"/>
          <w:szCs w:val="24"/>
        </w:rPr>
        <w:t>Paliulio</w:t>
      </w:r>
      <w:proofErr w:type="spellEnd"/>
      <w:r w:rsidRPr="003A2D67">
        <w:rPr>
          <w:rFonts w:ascii="Times New Roman" w:hAnsi="Times New Roman" w:cs="Times New Roman"/>
          <w:sz w:val="24"/>
          <w:szCs w:val="24"/>
        </w:rPr>
        <w:t xml:space="preserve"> įmonė. Ši įmonė į mokyklą atveža mokinius 2 autobusais. </w:t>
      </w:r>
      <w:r w:rsidRPr="003C062F">
        <w:rPr>
          <w:rFonts w:ascii="Times New Roman" w:hAnsi="Times New Roman" w:cs="Times New Roman"/>
          <w:sz w:val="24"/>
          <w:szCs w:val="24"/>
        </w:rPr>
        <w:t>Dalį mokinių atveža tėvai, dalis atvyksta valstybiniu autotransportu. Maršrutiniu autobusu atvyksta 115, privačiu (</w:t>
      </w:r>
      <w:proofErr w:type="spellStart"/>
      <w:r w:rsidRPr="003C062F">
        <w:rPr>
          <w:rFonts w:ascii="Times New Roman" w:hAnsi="Times New Roman" w:cs="Times New Roman"/>
          <w:sz w:val="24"/>
          <w:szCs w:val="24"/>
        </w:rPr>
        <w:t>Paliulio</w:t>
      </w:r>
      <w:proofErr w:type="spellEnd"/>
      <w:r w:rsidRPr="003C062F">
        <w:rPr>
          <w:rFonts w:ascii="Times New Roman" w:hAnsi="Times New Roman" w:cs="Times New Roman"/>
          <w:sz w:val="24"/>
          <w:szCs w:val="24"/>
        </w:rPr>
        <w:t xml:space="preserve"> įmonės)</w:t>
      </w:r>
      <w:r w:rsidR="00BD04BB">
        <w:rPr>
          <w:rFonts w:ascii="Times New Roman" w:hAnsi="Times New Roman" w:cs="Times New Roman"/>
          <w:sz w:val="24"/>
          <w:szCs w:val="24"/>
        </w:rPr>
        <w:t xml:space="preserve"> </w:t>
      </w:r>
      <w:r w:rsidRPr="003C062F">
        <w:rPr>
          <w:rFonts w:ascii="Times New Roman" w:hAnsi="Times New Roman" w:cs="Times New Roman"/>
          <w:sz w:val="24"/>
          <w:szCs w:val="24"/>
        </w:rPr>
        <w:t xml:space="preserve">- 91 ir geltonaisiais mokykliniais 66 mokiniai. Pirmieji mokinai į gimnaziją atvežami 7.20 </w:t>
      </w:r>
      <w:proofErr w:type="spellStart"/>
      <w:r w:rsidRPr="003C062F">
        <w:rPr>
          <w:rFonts w:ascii="Times New Roman" w:hAnsi="Times New Roman" w:cs="Times New Roman"/>
          <w:sz w:val="24"/>
          <w:szCs w:val="24"/>
        </w:rPr>
        <w:t>val</w:t>
      </w:r>
      <w:proofErr w:type="spellEnd"/>
      <w:r w:rsidR="00BD04BB">
        <w:rPr>
          <w:rFonts w:ascii="Times New Roman" w:hAnsi="Times New Roman" w:cs="Times New Roman"/>
          <w:sz w:val="24"/>
          <w:szCs w:val="24"/>
        </w:rPr>
        <w:t>., m</w:t>
      </w:r>
      <w:r w:rsidRPr="003C062F">
        <w:rPr>
          <w:rFonts w:ascii="Times New Roman" w:hAnsi="Times New Roman" w:cs="Times New Roman"/>
          <w:sz w:val="24"/>
          <w:szCs w:val="24"/>
        </w:rPr>
        <w:t>anome, kad tai taip pat įtakoja ugdymo kokybę.</w:t>
      </w:r>
    </w:p>
    <w:p w:rsidR="00A65084" w:rsidRPr="003C062F" w:rsidRDefault="00A65084" w:rsidP="00BD04BB">
      <w:pPr>
        <w:spacing w:after="0" w:line="240" w:lineRule="auto"/>
        <w:ind w:firstLine="851"/>
        <w:jc w:val="both"/>
        <w:rPr>
          <w:rFonts w:ascii="Times New Roman" w:hAnsi="Times New Roman" w:cs="Times New Roman"/>
          <w:sz w:val="24"/>
          <w:szCs w:val="24"/>
        </w:rPr>
      </w:pPr>
      <w:r w:rsidRPr="00A65084">
        <w:rPr>
          <w:rFonts w:ascii="Times New Roman" w:hAnsi="Times New Roman" w:cs="Times New Roman"/>
          <w:sz w:val="24"/>
          <w:szCs w:val="24"/>
        </w:rPr>
        <w:t xml:space="preserve">2018-2019 </w:t>
      </w:r>
      <w:proofErr w:type="spellStart"/>
      <w:r w:rsidRPr="00A65084">
        <w:rPr>
          <w:rFonts w:ascii="Times New Roman" w:hAnsi="Times New Roman" w:cs="Times New Roman"/>
          <w:sz w:val="24"/>
          <w:szCs w:val="24"/>
        </w:rPr>
        <w:t>m</w:t>
      </w:r>
      <w:proofErr w:type="spellEnd"/>
      <w:r w:rsidRPr="00A65084">
        <w:rPr>
          <w:rFonts w:ascii="Times New Roman" w:hAnsi="Times New Roman" w:cs="Times New Roman"/>
          <w:sz w:val="24"/>
          <w:szCs w:val="24"/>
        </w:rPr>
        <w:t xml:space="preserve">. </w:t>
      </w:r>
      <w:proofErr w:type="spellStart"/>
      <w:r w:rsidRPr="00A65084">
        <w:rPr>
          <w:rFonts w:ascii="Times New Roman" w:hAnsi="Times New Roman" w:cs="Times New Roman"/>
          <w:sz w:val="24"/>
          <w:szCs w:val="24"/>
        </w:rPr>
        <w:t>m</w:t>
      </w:r>
      <w:proofErr w:type="spellEnd"/>
      <w:r w:rsidRPr="00A65084">
        <w:rPr>
          <w:rFonts w:ascii="Times New Roman" w:hAnsi="Times New Roman" w:cs="Times New Roman"/>
          <w:sz w:val="24"/>
          <w:szCs w:val="24"/>
        </w:rPr>
        <w:t>. rajono konkursuose, olimpi</w:t>
      </w:r>
      <w:r>
        <w:rPr>
          <w:rFonts w:ascii="Times New Roman" w:hAnsi="Times New Roman" w:cs="Times New Roman"/>
          <w:sz w:val="24"/>
          <w:szCs w:val="24"/>
        </w:rPr>
        <w:t>adose laimėta 11 prizinių vietų.</w:t>
      </w:r>
      <w:r w:rsidRPr="00A65084">
        <w:rPr>
          <w:rFonts w:ascii="Times New Roman" w:hAnsi="Times New Roman" w:cs="Times New Roman"/>
          <w:sz w:val="24"/>
          <w:szCs w:val="24"/>
        </w:rPr>
        <w:t xml:space="preserve"> Sportiniai pasiekimai: 2018-2019 </w:t>
      </w:r>
      <w:proofErr w:type="spellStart"/>
      <w:r w:rsidRPr="00A65084">
        <w:rPr>
          <w:rFonts w:ascii="Times New Roman" w:hAnsi="Times New Roman" w:cs="Times New Roman"/>
          <w:sz w:val="24"/>
          <w:szCs w:val="24"/>
        </w:rPr>
        <w:t>m</w:t>
      </w:r>
      <w:proofErr w:type="spellEnd"/>
      <w:r w:rsidRPr="00A65084">
        <w:rPr>
          <w:rFonts w:ascii="Times New Roman" w:hAnsi="Times New Roman" w:cs="Times New Roman"/>
          <w:sz w:val="24"/>
          <w:szCs w:val="24"/>
        </w:rPr>
        <w:t xml:space="preserve">. </w:t>
      </w:r>
      <w:proofErr w:type="spellStart"/>
      <w:r w:rsidRPr="00A65084">
        <w:rPr>
          <w:rFonts w:ascii="Times New Roman" w:hAnsi="Times New Roman" w:cs="Times New Roman"/>
          <w:sz w:val="24"/>
          <w:szCs w:val="24"/>
        </w:rPr>
        <w:t>m</w:t>
      </w:r>
      <w:proofErr w:type="spellEnd"/>
      <w:r w:rsidRPr="00A65084">
        <w:rPr>
          <w:rFonts w:ascii="Times New Roman" w:hAnsi="Times New Roman" w:cs="Times New Roman"/>
          <w:sz w:val="24"/>
          <w:szCs w:val="24"/>
        </w:rPr>
        <w:t>. sportinėse varžybose laimėta: rajono - 10 prizinių vietų ir 4 komandinės prizinės vietos, respublikinėse sporto varžybose - 4 prizinės vietos ir 2 komandinės prizinės vietos. Tarptautinės „Maniežo taurės“ l/a varžybose</w:t>
      </w:r>
      <w:r w:rsidR="00BD04BB">
        <w:rPr>
          <w:rFonts w:ascii="Times New Roman" w:hAnsi="Times New Roman" w:cs="Times New Roman"/>
          <w:sz w:val="24"/>
          <w:szCs w:val="24"/>
        </w:rPr>
        <w:t xml:space="preserve"> </w:t>
      </w:r>
      <w:r w:rsidRPr="00A65084">
        <w:rPr>
          <w:rFonts w:ascii="Times New Roman" w:hAnsi="Times New Roman" w:cs="Times New Roman"/>
          <w:sz w:val="24"/>
          <w:szCs w:val="24"/>
        </w:rPr>
        <w:t xml:space="preserve">- 2 vieta (V. </w:t>
      </w:r>
      <w:proofErr w:type="spellStart"/>
      <w:r w:rsidRPr="00A65084">
        <w:rPr>
          <w:rFonts w:ascii="Times New Roman" w:hAnsi="Times New Roman" w:cs="Times New Roman"/>
          <w:sz w:val="24"/>
          <w:szCs w:val="24"/>
        </w:rPr>
        <w:t>Liorencas</w:t>
      </w:r>
      <w:proofErr w:type="spellEnd"/>
      <w:r w:rsidRPr="00A65084">
        <w:rPr>
          <w:rFonts w:ascii="Times New Roman" w:hAnsi="Times New Roman" w:cs="Times New Roman"/>
          <w:sz w:val="24"/>
          <w:szCs w:val="24"/>
        </w:rPr>
        <w:t>)</w:t>
      </w:r>
      <w:r w:rsidR="00BD04BB">
        <w:rPr>
          <w:rFonts w:ascii="Times New Roman" w:hAnsi="Times New Roman" w:cs="Times New Roman"/>
          <w:sz w:val="24"/>
          <w:szCs w:val="24"/>
        </w:rPr>
        <w:t>.</w:t>
      </w:r>
    </w:p>
    <w:p w:rsidR="00067B76" w:rsidRPr="00067B76" w:rsidRDefault="00067B76" w:rsidP="00BD04BB">
      <w:pPr>
        <w:spacing w:after="0" w:line="240" w:lineRule="auto"/>
        <w:ind w:firstLine="900"/>
        <w:jc w:val="both"/>
        <w:outlineLvl w:val="0"/>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 xml:space="preserve">Tobulinant ugdymo turinį buvo įgyvendinta arba dalinai įgyvendinta nemažai užsibrėžtų uždavinių, tačiau atsižvelgiant į mokyklos veiklos kokybės vidaus vertinimo pateiktas rekomendacijas, metodinės tarybos atliktus tyrimus, matome, kad būtina toliau tobulinti ugdymo kokybę ir efektyvumą. Planuojame pasitelkti metodinių grupių suplanuotų priemonių įgyvendinimą, toliau vykdyti mokinių konsultavimą renkantis mokymosi dalykus, modulius, kursus, brandos egzaminus, tobulinti darbą su </w:t>
      </w:r>
      <w:proofErr w:type="spellStart"/>
      <w:r w:rsidRPr="00067B76">
        <w:rPr>
          <w:rFonts w:ascii="Times New Roman" w:eastAsia="Times New Roman" w:hAnsi="Times New Roman" w:cs="Times New Roman"/>
          <w:sz w:val="24"/>
          <w:szCs w:val="24"/>
          <w:lang w:eastAsia="lt-LT"/>
        </w:rPr>
        <w:t>spec</w:t>
      </w:r>
      <w:proofErr w:type="spellEnd"/>
      <w:r w:rsidRPr="00067B76">
        <w:rPr>
          <w:rFonts w:ascii="Times New Roman" w:eastAsia="Times New Roman" w:hAnsi="Times New Roman" w:cs="Times New Roman"/>
          <w:sz w:val="24"/>
          <w:szCs w:val="24"/>
          <w:lang w:eastAsia="lt-LT"/>
        </w:rPr>
        <w:t>. poreikių mokiniais ir kt.</w:t>
      </w:r>
    </w:p>
    <w:p w:rsidR="00067B76" w:rsidRPr="00067B76" w:rsidRDefault="00067B76" w:rsidP="00067B76">
      <w:pPr>
        <w:spacing w:after="0"/>
        <w:ind w:firstLine="851"/>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Metiniame veiklos pl</w:t>
      </w:r>
      <w:r w:rsidR="0031466A">
        <w:rPr>
          <w:rFonts w:ascii="Times New Roman" w:eastAsia="Times New Roman" w:hAnsi="Times New Roman" w:cs="Times New Roman"/>
          <w:sz w:val="24"/>
          <w:szCs w:val="24"/>
          <w:lang w:eastAsia="lt-LT"/>
        </w:rPr>
        <w:t>ane numatytomis priemonėmis 2018–2019</w:t>
      </w:r>
      <w:r w:rsidRPr="00067B76">
        <w:rPr>
          <w:rFonts w:ascii="Times New Roman" w:eastAsia="Times New Roman" w:hAnsi="Times New Roman" w:cs="Times New Roman"/>
          <w:sz w:val="24"/>
          <w:szCs w:val="24"/>
          <w:lang w:eastAsia="lt-LT"/>
        </w:rPr>
        <w:t xml:space="preserve"> m. m. buvo nuolat siekiama padėti mokiniams ugdytis žinių visuomenėje būtinas kompetencijas, kurti saugią aplinką </w:t>
      </w:r>
      <w:r w:rsidRPr="00067B76">
        <w:rPr>
          <w:rFonts w:ascii="Times New Roman" w:eastAsia="Times New Roman" w:hAnsi="Times New Roman" w:cs="Times New Roman"/>
          <w:sz w:val="24"/>
          <w:szCs w:val="24"/>
          <w:lang w:eastAsia="lt-LT"/>
        </w:rPr>
        <w:lastRenderedPageBreak/>
        <w:t xml:space="preserve">užtikrinant psichologinę pagalbą. Organizuojama prevencinė, edukacinė pažintinė veikla, vertinama mokinių adaptacija, vykdomi tyrimai, kuriais bandoma išsiaiškinti mikroklimatą klasėse, mokykloje. Įvairių pilietinių, socialinių, ekologinių akcijų metu buvo ugdoma mokinių </w:t>
      </w:r>
      <w:proofErr w:type="spellStart"/>
      <w:r w:rsidRPr="00067B76">
        <w:rPr>
          <w:rFonts w:ascii="Times New Roman" w:eastAsia="Times New Roman" w:hAnsi="Times New Roman" w:cs="Times New Roman"/>
          <w:sz w:val="24"/>
          <w:szCs w:val="24"/>
          <w:lang w:eastAsia="lt-LT"/>
        </w:rPr>
        <w:t>savivertė</w:t>
      </w:r>
      <w:proofErr w:type="spellEnd"/>
      <w:r w:rsidRPr="00067B76">
        <w:rPr>
          <w:rFonts w:ascii="Times New Roman" w:eastAsia="Times New Roman" w:hAnsi="Times New Roman" w:cs="Times New Roman"/>
          <w:sz w:val="24"/>
          <w:szCs w:val="24"/>
          <w:lang w:eastAsia="lt-LT"/>
        </w:rPr>
        <w:t>. Aktyviai šioje veikloje dalyvavo Švėkšnos „Saulės“</w:t>
      </w:r>
      <w:r w:rsidR="0031466A">
        <w:rPr>
          <w:rFonts w:ascii="Times New Roman" w:eastAsia="Times New Roman" w:hAnsi="Times New Roman" w:cs="Times New Roman"/>
          <w:sz w:val="24"/>
          <w:szCs w:val="24"/>
          <w:lang w:eastAsia="lt-LT"/>
        </w:rPr>
        <w:t xml:space="preserve"> gimnazijos skautai. Įvykdytos 10 pažintinių edukacinių veiklų, 5</w:t>
      </w:r>
      <w:r w:rsidRPr="00067B76">
        <w:rPr>
          <w:rFonts w:ascii="Times New Roman" w:eastAsia="Times New Roman" w:hAnsi="Times New Roman" w:cs="Times New Roman"/>
          <w:sz w:val="24"/>
          <w:szCs w:val="24"/>
          <w:lang w:eastAsia="lt-LT"/>
        </w:rPr>
        <w:t xml:space="preserve"> žygiai dviračiais, 2 konkursai, 1 </w:t>
      </w:r>
      <w:proofErr w:type="spellStart"/>
      <w:r w:rsidRPr="00067B76">
        <w:rPr>
          <w:rFonts w:ascii="Times New Roman" w:eastAsia="Times New Roman" w:hAnsi="Times New Roman" w:cs="Times New Roman"/>
          <w:sz w:val="24"/>
          <w:szCs w:val="24"/>
          <w:lang w:eastAsia="lt-LT"/>
        </w:rPr>
        <w:t>skautiš</w:t>
      </w:r>
      <w:r w:rsidR="00A404C8">
        <w:rPr>
          <w:rFonts w:ascii="Times New Roman" w:eastAsia="Times New Roman" w:hAnsi="Times New Roman" w:cs="Times New Roman"/>
          <w:sz w:val="24"/>
          <w:szCs w:val="24"/>
          <w:lang w:eastAsia="lt-LT"/>
        </w:rPr>
        <w:t>ka</w:t>
      </w:r>
      <w:proofErr w:type="spellEnd"/>
      <w:r w:rsidR="00A404C8">
        <w:rPr>
          <w:rFonts w:ascii="Times New Roman" w:eastAsia="Times New Roman" w:hAnsi="Times New Roman" w:cs="Times New Roman"/>
          <w:sz w:val="24"/>
          <w:szCs w:val="24"/>
          <w:lang w:eastAsia="lt-LT"/>
        </w:rPr>
        <w:t xml:space="preserve"> stovykla (,,Tvirtas kumštis“) </w:t>
      </w:r>
      <w:proofErr w:type="spellStart"/>
      <w:r w:rsidRPr="00067B76">
        <w:rPr>
          <w:rFonts w:ascii="Times New Roman" w:eastAsia="Times New Roman" w:hAnsi="Times New Roman" w:cs="Times New Roman"/>
          <w:sz w:val="24"/>
          <w:szCs w:val="24"/>
          <w:lang w:eastAsia="lt-LT"/>
        </w:rPr>
        <w:t>Šarkiškėje</w:t>
      </w:r>
      <w:proofErr w:type="spellEnd"/>
      <w:r w:rsidRPr="00067B76">
        <w:rPr>
          <w:rFonts w:ascii="Times New Roman" w:eastAsia="Times New Roman" w:hAnsi="Times New Roman" w:cs="Times New Roman"/>
          <w:sz w:val="24"/>
          <w:szCs w:val="24"/>
          <w:lang w:eastAsia="lt-LT"/>
        </w:rPr>
        <w:t xml:space="preserve"> (Švėkšnos seniūnija)</w:t>
      </w:r>
      <w:r w:rsidR="00A404C8">
        <w:rPr>
          <w:rFonts w:ascii="Times New Roman" w:eastAsia="Times New Roman" w:hAnsi="Times New Roman" w:cs="Times New Roman"/>
          <w:sz w:val="24"/>
          <w:szCs w:val="24"/>
          <w:lang w:eastAsia="lt-LT"/>
        </w:rPr>
        <w:t>,</w:t>
      </w:r>
      <w:r w:rsidRPr="00067B76">
        <w:rPr>
          <w:rFonts w:ascii="Times New Roman" w:eastAsia="Times New Roman" w:hAnsi="Times New Roman" w:cs="Times New Roman"/>
          <w:sz w:val="24"/>
          <w:szCs w:val="24"/>
          <w:lang w:eastAsia="lt-LT"/>
        </w:rPr>
        <w:t xml:space="preserve"> organizuota tėvų ir kt. miestelio gyventojų pagalba, joje dalyvavo 130 Klaipėdos krašto skautų. Kaip ir kasmet parvežta ir išnešiota </w:t>
      </w:r>
      <w:proofErr w:type="spellStart"/>
      <w:r w:rsidRPr="00067B76">
        <w:rPr>
          <w:rFonts w:ascii="Times New Roman" w:eastAsia="Times New Roman" w:hAnsi="Times New Roman" w:cs="Times New Roman"/>
          <w:sz w:val="24"/>
          <w:szCs w:val="24"/>
          <w:lang w:eastAsia="lt-LT"/>
        </w:rPr>
        <w:t>Betliejaus</w:t>
      </w:r>
      <w:proofErr w:type="spellEnd"/>
      <w:r w:rsidRPr="00067B76">
        <w:rPr>
          <w:rFonts w:ascii="Times New Roman" w:eastAsia="Times New Roman" w:hAnsi="Times New Roman" w:cs="Times New Roman"/>
          <w:sz w:val="24"/>
          <w:szCs w:val="24"/>
          <w:lang w:eastAsia="lt-LT"/>
        </w:rPr>
        <w:t xml:space="preserve"> taikos ugnis, mokiniai aplankė ne tik Švėkšnos gyventojų namus, bet pasiekė ir </w:t>
      </w:r>
      <w:proofErr w:type="spellStart"/>
      <w:r w:rsidRPr="00067B76">
        <w:rPr>
          <w:rFonts w:ascii="Times New Roman" w:eastAsia="Times New Roman" w:hAnsi="Times New Roman" w:cs="Times New Roman"/>
          <w:sz w:val="24"/>
          <w:szCs w:val="24"/>
          <w:lang w:eastAsia="lt-LT"/>
        </w:rPr>
        <w:t>Inkaklių</w:t>
      </w:r>
      <w:proofErr w:type="spellEnd"/>
      <w:r w:rsidRPr="00067B76">
        <w:rPr>
          <w:rFonts w:ascii="Times New Roman" w:eastAsia="Times New Roman" w:hAnsi="Times New Roman" w:cs="Times New Roman"/>
          <w:sz w:val="24"/>
          <w:szCs w:val="24"/>
          <w:lang w:eastAsia="lt-LT"/>
        </w:rPr>
        <w:t xml:space="preserve">, Stemplių, </w:t>
      </w:r>
      <w:proofErr w:type="spellStart"/>
      <w:r w:rsidRPr="00067B76">
        <w:rPr>
          <w:rFonts w:ascii="Times New Roman" w:eastAsia="Times New Roman" w:hAnsi="Times New Roman" w:cs="Times New Roman"/>
          <w:sz w:val="24"/>
          <w:szCs w:val="24"/>
          <w:lang w:eastAsia="lt-LT"/>
        </w:rPr>
        <w:t>Žagatpurvių</w:t>
      </w:r>
      <w:proofErr w:type="spellEnd"/>
      <w:r w:rsidRPr="00067B76">
        <w:rPr>
          <w:rFonts w:ascii="Times New Roman" w:eastAsia="Times New Roman" w:hAnsi="Times New Roman" w:cs="Times New Roman"/>
          <w:sz w:val="24"/>
          <w:szCs w:val="24"/>
          <w:lang w:eastAsia="lt-LT"/>
        </w:rPr>
        <w:t xml:space="preserve"> gyventojus.</w:t>
      </w:r>
    </w:p>
    <w:p w:rsidR="00067B76" w:rsidRPr="00067B76" w:rsidRDefault="00067B76" w:rsidP="00067B76">
      <w:pPr>
        <w:spacing w:after="0" w:line="240" w:lineRule="auto"/>
        <w:ind w:firstLine="900"/>
        <w:jc w:val="both"/>
        <w:rPr>
          <w:rFonts w:ascii="Times New Roman" w:eastAsia="Times New Roman" w:hAnsi="Times New Roman" w:cs="Times New Roman"/>
          <w:b/>
          <w:color w:val="FF0000"/>
          <w:sz w:val="24"/>
          <w:szCs w:val="24"/>
          <w:lang w:eastAsia="lt-LT"/>
        </w:rPr>
      </w:pPr>
      <w:r w:rsidRPr="00067B76">
        <w:rPr>
          <w:rFonts w:ascii="Times New Roman" w:eastAsia="Times New Roman" w:hAnsi="Times New Roman" w:cs="Times New Roman"/>
          <w:b/>
          <w:sz w:val="24"/>
          <w:szCs w:val="24"/>
          <w:lang w:eastAsia="lt-LT"/>
        </w:rPr>
        <w:t>3. Dalyvavimas projektuose:</w:t>
      </w:r>
    </w:p>
    <w:p w:rsidR="00067B76" w:rsidRPr="00067B76" w:rsidRDefault="00067B76" w:rsidP="00A404C8">
      <w:pPr>
        <w:spacing w:after="0" w:line="240" w:lineRule="auto"/>
        <w:ind w:firstLine="900"/>
        <w:jc w:val="both"/>
        <w:rPr>
          <w:rFonts w:ascii="Times New Roman" w:eastAsia="Times New Roman" w:hAnsi="Times New Roman" w:cs="Times New Roman"/>
          <w:bCs/>
          <w:i/>
          <w:iCs/>
          <w:color w:val="000000"/>
          <w:sz w:val="24"/>
          <w:szCs w:val="24"/>
          <w:lang w:eastAsia="lt-LT"/>
        </w:rPr>
      </w:pPr>
      <w:r w:rsidRPr="00067B76">
        <w:rPr>
          <w:rFonts w:ascii="Times New Roman" w:eastAsia="Times New Roman" w:hAnsi="Times New Roman" w:cs="Times New Roman"/>
          <w:bCs/>
          <w:color w:val="000000"/>
          <w:sz w:val="24"/>
          <w:szCs w:val="24"/>
          <w:lang w:eastAsia="lt-LT"/>
        </w:rPr>
        <w:t xml:space="preserve">3.1. </w:t>
      </w:r>
      <w:r w:rsidR="00F52165">
        <w:rPr>
          <w:rFonts w:ascii="Times New Roman" w:eastAsia="Times New Roman" w:hAnsi="Times New Roman" w:cs="Times New Roman"/>
          <w:bCs/>
          <w:iCs/>
          <w:color w:val="000000"/>
          <w:sz w:val="24"/>
          <w:szCs w:val="24"/>
          <w:lang w:eastAsia="lt-LT"/>
        </w:rPr>
        <w:t>2013 m. startavo, o 2018-2019</w:t>
      </w:r>
      <w:r w:rsidRPr="00067B76">
        <w:rPr>
          <w:rFonts w:ascii="Times New Roman" w:eastAsia="Times New Roman" w:hAnsi="Times New Roman" w:cs="Times New Roman"/>
          <w:bCs/>
          <w:iCs/>
          <w:color w:val="000000"/>
          <w:sz w:val="24"/>
          <w:szCs w:val="24"/>
          <w:lang w:eastAsia="lt-LT"/>
        </w:rPr>
        <w:t xml:space="preserve"> m. m. tęsiamas Švietimo ir mokslo ministerijos finansuojamas projektas „</w:t>
      </w:r>
      <w:proofErr w:type="spellStart"/>
      <w:r w:rsidRPr="00067B76">
        <w:rPr>
          <w:rFonts w:ascii="Times New Roman" w:eastAsia="Times New Roman" w:hAnsi="Times New Roman" w:cs="Times New Roman"/>
          <w:bCs/>
          <w:iCs/>
          <w:color w:val="000000"/>
          <w:sz w:val="24"/>
          <w:szCs w:val="24"/>
          <w:lang w:eastAsia="lt-LT"/>
        </w:rPr>
        <w:t>Olweus</w:t>
      </w:r>
      <w:proofErr w:type="spellEnd"/>
      <w:r w:rsidRPr="00067B76">
        <w:rPr>
          <w:rFonts w:ascii="Times New Roman" w:eastAsia="Times New Roman" w:hAnsi="Times New Roman" w:cs="Times New Roman"/>
          <w:bCs/>
          <w:iCs/>
          <w:color w:val="000000"/>
          <w:sz w:val="24"/>
          <w:szCs w:val="24"/>
          <w:lang w:eastAsia="lt-LT"/>
        </w:rPr>
        <w:t>“ patyčių prevencijos programa (</w:t>
      </w:r>
      <w:proofErr w:type="spellStart"/>
      <w:r w:rsidRPr="00067B76">
        <w:rPr>
          <w:rFonts w:ascii="Times New Roman" w:eastAsia="Times New Roman" w:hAnsi="Times New Roman" w:cs="Times New Roman"/>
          <w:bCs/>
          <w:iCs/>
          <w:color w:val="000000"/>
          <w:sz w:val="24"/>
          <w:szCs w:val="24"/>
          <w:lang w:eastAsia="lt-LT"/>
        </w:rPr>
        <w:t>Opkus</w:t>
      </w:r>
      <w:proofErr w:type="spellEnd"/>
      <w:r w:rsidRPr="00067B76">
        <w:rPr>
          <w:rFonts w:ascii="Times New Roman" w:eastAsia="Times New Roman" w:hAnsi="Times New Roman" w:cs="Times New Roman"/>
          <w:bCs/>
          <w:iCs/>
          <w:color w:val="000000"/>
          <w:sz w:val="24"/>
          <w:szCs w:val="24"/>
          <w:lang w:eastAsia="lt-LT"/>
        </w:rPr>
        <w:t>).</w:t>
      </w:r>
    </w:p>
    <w:p w:rsidR="00067B76" w:rsidRPr="00067B76" w:rsidRDefault="00067B76" w:rsidP="00A404C8">
      <w:pPr>
        <w:tabs>
          <w:tab w:val="left" w:pos="1785"/>
        </w:tabs>
        <w:spacing w:after="0" w:line="240" w:lineRule="auto"/>
        <w:ind w:firstLine="900"/>
        <w:jc w:val="both"/>
        <w:rPr>
          <w:rFonts w:ascii="Times New Roman" w:eastAsia="Times New Roman" w:hAnsi="Times New Roman" w:cs="Times New Roman"/>
          <w:bCs/>
          <w:iCs/>
          <w:color w:val="000000"/>
          <w:sz w:val="24"/>
          <w:szCs w:val="24"/>
          <w:lang w:eastAsia="lt-LT"/>
        </w:rPr>
      </w:pPr>
      <w:r w:rsidRPr="00067B76">
        <w:rPr>
          <w:rFonts w:ascii="Times New Roman" w:eastAsia="Times New Roman" w:hAnsi="Times New Roman" w:cs="Times New Roman"/>
          <w:bCs/>
          <w:iCs/>
          <w:color w:val="000000"/>
          <w:sz w:val="24"/>
          <w:szCs w:val="24"/>
          <w:lang w:eastAsia="lt-LT"/>
        </w:rPr>
        <w:t xml:space="preserve">3.2. </w:t>
      </w:r>
      <w:r w:rsidR="00266B66">
        <w:rPr>
          <w:rFonts w:ascii="Times New Roman" w:eastAsia="Times New Roman" w:hAnsi="Times New Roman" w:cs="Times New Roman"/>
          <w:sz w:val="24"/>
          <w:szCs w:val="24"/>
          <w:lang w:eastAsia="lt-LT"/>
        </w:rPr>
        <w:t>2019</w:t>
      </w:r>
      <w:r w:rsidRPr="00067B76">
        <w:rPr>
          <w:rFonts w:ascii="Times New Roman" w:eastAsia="Times New Roman" w:hAnsi="Times New Roman" w:cs="Times New Roman"/>
          <w:sz w:val="24"/>
          <w:szCs w:val="24"/>
          <w:lang w:eastAsia="lt-LT"/>
        </w:rPr>
        <w:t xml:space="preserve"> m. tęsiamas projektas „Gimnazijos ir Švėkšnos bendruomenės meno fondas“.</w:t>
      </w:r>
    </w:p>
    <w:p w:rsidR="00067B76" w:rsidRPr="00067B76" w:rsidRDefault="00067B76" w:rsidP="00A404C8">
      <w:pPr>
        <w:spacing w:after="0" w:line="240" w:lineRule="auto"/>
        <w:ind w:firstLine="900"/>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bCs/>
          <w:iCs/>
          <w:color w:val="000000"/>
          <w:sz w:val="24"/>
          <w:szCs w:val="24"/>
          <w:lang w:eastAsia="lt-LT"/>
        </w:rPr>
        <w:t>3.3.</w:t>
      </w:r>
      <w:r w:rsidR="00266B66">
        <w:rPr>
          <w:rFonts w:ascii="Times New Roman" w:eastAsia="Times New Roman" w:hAnsi="Times New Roman" w:cs="Times New Roman"/>
          <w:sz w:val="24"/>
          <w:szCs w:val="24"/>
          <w:lang w:eastAsia="lt-LT"/>
        </w:rPr>
        <w:t xml:space="preserve"> 2019</w:t>
      </w:r>
      <w:r w:rsidRPr="00067B76">
        <w:rPr>
          <w:rFonts w:ascii="Times New Roman" w:eastAsia="Times New Roman" w:hAnsi="Times New Roman" w:cs="Times New Roman"/>
          <w:sz w:val="24"/>
          <w:szCs w:val="24"/>
          <w:lang w:eastAsia="lt-LT"/>
        </w:rPr>
        <w:t xml:space="preserve"> m. tęsiamas V. Šaulio fondo „</w:t>
      </w:r>
      <w:proofErr w:type="spellStart"/>
      <w:r w:rsidRPr="00067B76">
        <w:rPr>
          <w:rFonts w:ascii="Times New Roman" w:eastAsia="Times New Roman" w:hAnsi="Times New Roman" w:cs="Times New Roman"/>
          <w:sz w:val="24"/>
          <w:szCs w:val="24"/>
          <w:lang w:eastAsia="lt-LT"/>
        </w:rPr>
        <w:t>Saulys</w:t>
      </w:r>
      <w:proofErr w:type="spellEnd"/>
      <w:r w:rsidRPr="00067B76">
        <w:rPr>
          <w:rFonts w:ascii="Times New Roman" w:eastAsia="Times New Roman" w:hAnsi="Times New Roman" w:cs="Times New Roman"/>
          <w:sz w:val="24"/>
          <w:szCs w:val="24"/>
          <w:lang w:eastAsia="lt-LT"/>
        </w:rPr>
        <w:t xml:space="preserve"> </w:t>
      </w:r>
      <w:proofErr w:type="spellStart"/>
      <w:r w:rsidRPr="00067B76">
        <w:rPr>
          <w:rFonts w:ascii="Times New Roman" w:eastAsia="Times New Roman" w:hAnsi="Times New Roman" w:cs="Times New Roman"/>
          <w:sz w:val="24"/>
          <w:szCs w:val="24"/>
          <w:lang w:eastAsia="lt-LT"/>
        </w:rPr>
        <w:t>foundation</w:t>
      </w:r>
      <w:proofErr w:type="spellEnd"/>
      <w:r w:rsidRPr="00067B76">
        <w:rPr>
          <w:rFonts w:ascii="Times New Roman" w:eastAsia="Times New Roman" w:hAnsi="Times New Roman" w:cs="Times New Roman"/>
          <w:sz w:val="24"/>
          <w:szCs w:val="24"/>
          <w:lang w:eastAsia="lt-LT"/>
        </w:rPr>
        <w:t>“ projektas „Sudarykime sąlygas mokinių mokslinei veiklai“, šio projekto metu glaudžiai bendradarbiaujama su Klaipėdos universitetu.</w:t>
      </w:r>
    </w:p>
    <w:p w:rsidR="00067B76" w:rsidRDefault="00266B66" w:rsidP="00A404C8">
      <w:pPr>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3.4. 2019</w:t>
      </w:r>
      <w:r w:rsidR="00067B76" w:rsidRPr="00067B76">
        <w:rPr>
          <w:rFonts w:ascii="Times New Roman" w:eastAsia="Times New Roman" w:hAnsi="Times New Roman" w:cs="Times New Roman"/>
          <w:sz w:val="24"/>
          <w:szCs w:val="24"/>
          <w:lang w:eastAsia="lt-LT"/>
        </w:rPr>
        <w:t xml:space="preserve"> m. vykdomas pilietinis projektas „Padrąsinti .Įkvėpti. Palaikyti“</w:t>
      </w:r>
      <w:r w:rsidR="00A404C8">
        <w:rPr>
          <w:rFonts w:ascii="Times New Roman" w:eastAsia="Times New Roman" w:hAnsi="Times New Roman" w:cs="Times New Roman"/>
          <w:sz w:val="24"/>
          <w:szCs w:val="24"/>
          <w:lang w:eastAsia="lt-LT"/>
        </w:rPr>
        <w:t>.</w:t>
      </w:r>
      <w:r w:rsidR="00067B76" w:rsidRPr="00067B76">
        <w:rPr>
          <w:rFonts w:ascii="Times New Roman" w:eastAsia="Times New Roman" w:hAnsi="Times New Roman" w:cs="Times New Roman"/>
          <w:sz w:val="24"/>
          <w:szCs w:val="24"/>
          <w:lang w:eastAsia="lt-LT"/>
        </w:rPr>
        <w:t xml:space="preserve"> </w:t>
      </w:r>
    </w:p>
    <w:p w:rsidR="000A3495" w:rsidRDefault="00A404C8" w:rsidP="00A404C8">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266B66" w:rsidRPr="000A3495">
        <w:rPr>
          <w:rFonts w:ascii="Times New Roman" w:eastAsia="Times New Roman" w:hAnsi="Times New Roman" w:cs="Times New Roman"/>
          <w:sz w:val="24"/>
          <w:szCs w:val="24"/>
          <w:lang w:eastAsia="lt-LT"/>
        </w:rPr>
        <w:t>3.5</w:t>
      </w:r>
      <w:r>
        <w:rPr>
          <w:rFonts w:ascii="Times New Roman" w:eastAsia="Times New Roman" w:hAnsi="Times New Roman" w:cs="Times New Roman"/>
          <w:sz w:val="24"/>
          <w:szCs w:val="24"/>
          <w:lang w:eastAsia="lt-LT"/>
        </w:rPr>
        <w:t>.</w:t>
      </w:r>
      <w:r w:rsidR="000A3495" w:rsidRPr="000A3495">
        <w:rPr>
          <w:rFonts w:ascii="Times New Roman" w:hAnsi="Times New Roman" w:cs="Times New Roman"/>
          <w:sz w:val="24"/>
          <w:szCs w:val="24"/>
        </w:rPr>
        <w:t xml:space="preserve"> Ugdymo plėtotės centro projektas „Bendrojo ugdymo ir organizavimo modelių sukūrimas ir išbandymas bendrajame ugdyme“ </w:t>
      </w:r>
      <w:r>
        <w:rPr>
          <w:rFonts w:ascii="Times New Roman" w:hAnsi="Times New Roman" w:cs="Times New Roman"/>
          <w:sz w:val="24"/>
          <w:szCs w:val="24"/>
        </w:rPr>
        <w:t>- t</w:t>
      </w:r>
      <w:r w:rsidR="000A3495" w:rsidRPr="000A3495">
        <w:rPr>
          <w:rFonts w:ascii="Times New Roman" w:hAnsi="Times New Roman" w:cs="Times New Roman"/>
          <w:sz w:val="24"/>
          <w:szCs w:val="24"/>
        </w:rPr>
        <w:t>rukmė 2018</w:t>
      </w:r>
      <w:r>
        <w:rPr>
          <w:rFonts w:ascii="Times New Roman" w:hAnsi="Times New Roman" w:cs="Times New Roman"/>
          <w:sz w:val="24"/>
          <w:szCs w:val="24"/>
        </w:rPr>
        <w:t>-</w:t>
      </w:r>
      <w:r w:rsidR="000A3495" w:rsidRPr="000A3495">
        <w:rPr>
          <w:rFonts w:ascii="Times New Roman" w:hAnsi="Times New Roman" w:cs="Times New Roman"/>
          <w:sz w:val="24"/>
          <w:szCs w:val="24"/>
        </w:rPr>
        <w:t>05</w:t>
      </w:r>
      <w:r>
        <w:rPr>
          <w:rFonts w:ascii="Times New Roman" w:hAnsi="Times New Roman" w:cs="Times New Roman"/>
          <w:sz w:val="24"/>
          <w:szCs w:val="24"/>
        </w:rPr>
        <w:t>-</w:t>
      </w:r>
      <w:r w:rsidR="000A3495" w:rsidRPr="000A3495">
        <w:rPr>
          <w:rFonts w:ascii="Times New Roman" w:hAnsi="Times New Roman" w:cs="Times New Roman"/>
          <w:sz w:val="24"/>
          <w:szCs w:val="24"/>
        </w:rPr>
        <w:t>31</w:t>
      </w:r>
      <w:r>
        <w:rPr>
          <w:rFonts w:ascii="Times New Roman" w:hAnsi="Times New Roman" w:cs="Times New Roman"/>
          <w:sz w:val="24"/>
          <w:szCs w:val="24"/>
        </w:rPr>
        <w:t xml:space="preserve"> </w:t>
      </w:r>
      <w:r w:rsidR="000A3495" w:rsidRPr="000A3495">
        <w:rPr>
          <w:rFonts w:ascii="Times New Roman" w:hAnsi="Times New Roman" w:cs="Times New Roman"/>
          <w:sz w:val="24"/>
          <w:szCs w:val="24"/>
        </w:rPr>
        <w:t>-</w:t>
      </w:r>
      <w:r>
        <w:rPr>
          <w:rFonts w:ascii="Times New Roman" w:hAnsi="Times New Roman" w:cs="Times New Roman"/>
          <w:sz w:val="24"/>
          <w:szCs w:val="24"/>
        </w:rPr>
        <w:t xml:space="preserve"> </w:t>
      </w:r>
      <w:r w:rsidR="000A3495" w:rsidRPr="000A3495">
        <w:rPr>
          <w:rFonts w:ascii="Times New Roman" w:hAnsi="Times New Roman" w:cs="Times New Roman"/>
          <w:sz w:val="24"/>
          <w:szCs w:val="24"/>
        </w:rPr>
        <w:t>2022</w:t>
      </w:r>
      <w:r>
        <w:rPr>
          <w:rFonts w:ascii="Times New Roman" w:hAnsi="Times New Roman" w:cs="Times New Roman"/>
          <w:sz w:val="24"/>
          <w:szCs w:val="24"/>
        </w:rPr>
        <w:t>-</w:t>
      </w:r>
      <w:r w:rsidR="000A3495" w:rsidRPr="000A3495">
        <w:rPr>
          <w:rFonts w:ascii="Times New Roman" w:hAnsi="Times New Roman" w:cs="Times New Roman"/>
          <w:sz w:val="24"/>
          <w:szCs w:val="24"/>
        </w:rPr>
        <w:t>05</w:t>
      </w:r>
      <w:r>
        <w:rPr>
          <w:rFonts w:ascii="Times New Roman" w:hAnsi="Times New Roman" w:cs="Times New Roman"/>
          <w:sz w:val="24"/>
          <w:szCs w:val="24"/>
        </w:rPr>
        <w:t>-</w:t>
      </w:r>
      <w:r w:rsidR="000A3495" w:rsidRPr="000A3495">
        <w:rPr>
          <w:rFonts w:ascii="Times New Roman" w:hAnsi="Times New Roman" w:cs="Times New Roman"/>
          <w:sz w:val="24"/>
          <w:szCs w:val="24"/>
        </w:rPr>
        <w:t xml:space="preserve">30, </w:t>
      </w:r>
      <w:r>
        <w:rPr>
          <w:rFonts w:ascii="Times New Roman" w:hAnsi="Times New Roman" w:cs="Times New Roman"/>
          <w:sz w:val="24"/>
          <w:szCs w:val="24"/>
        </w:rPr>
        <w:t>m</w:t>
      </w:r>
      <w:r w:rsidR="000A3495" w:rsidRPr="000A3495">
        <w:rPr>
          <w:rFonts w:ascii="Times New Roman" w:hAnsi="Times New Roman" w:cs="Times New Roman"/>
          <w:sz w:val="24"/>
          <w:szCs w:val="24"/>
        </w:rPr>
        <w:t>okytojai išbando Informatikos mokomąją me</w:t>
      </w:r>
      <w:r>
        <w:rPr>
          <w:rFonts w:ascii="Times New Roman" w:hAnsi="Times New Roman" w:cs="Times New Roman"/>
          <w:sz w:val="24"/>
          <w:szCs w:val="24"/>
        </w:rPr>
        <w:t>džiagą, projekto komanda stebi</w:t>
      </w:r>
      <w:r w:rsidR="000A3495">
        <w:rPr>
          <w:rFonts w:ascii="Times New Roman" w:hAnsi="Times New Roman" w:cs="Times New Roman"/>
          <w:sz w:val="24"/>
          <w:szCs w:val="24"/>
        </w:rPr>
        <w:t>, fiksuoja ir vertina</w:t>
      </w:r>
      <w:r w:rsidR="000A3495" w:rsidRPr="000A3495">
        <w:rPr>
          <w:rFonts w:ascii="Times New Roman" w:hAnsi="Times New Roman" w:cs="Times New Roman"/>
          <w:sz w:val="24"/>
          <w:szCs w:val="24"/>
        </w:rPr>
        <w:t xml:space="preserve"> projekto inicijuojamus pokyčius.</w:t>
      </w:r>
      <w:r w:rsidR="000A3495">
        <w:rPr>
          <w:rFonts w:ascii="Times New Roman" w:hAnsi="Times New Roman" w:cs="Times New Roman"/>
          <w:sz w:val="24"/>
          <w:szCs w:val="24"/>
        </w:rPr>
        <w:t xml:space="preserve"> </w:t>
      </w:r>
    </w:p>
    <w:p w:rsidR="00266B66" w:rsidRPr="006C38C6" w:rsidRDefault="00A404C8" w:rsidP="006C38C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632F9">
        <w:rPr>
          <w:rFonts w:ascii="Times New Roman" w:hAnsi="Times New Roman" w:cs="Times New Roman"/>
          <w:sz w:val="24"/>
          <w:szCs w:val="24"/>
        </w:rPr>
        <w:t>3.6</w:t>
      </w:r>
      <w:r>
        <w:rPr>
          <w:rFonts w:ascii="Times New Roman" w:hAnsi="Times New Roman" w:cs="Times New Roman"/>
          <w:sz w:val="24"/>
          <w:szCs w:val="24"/>
        </w:rPr>
        <w:t>.</w:t>
      </w:r>
      <w:r w:rsidR="009632F9">
        <w:rPr>
          <w:rFonts w:ascii="Times New Roman" w:hAnsi="Times New Roman" w:cs="Times New Roman"/>
          <w:sz w:val="24"/>
          <w:szCs w:val="24"/>
        </w:rPr>
        <w:t xml:space="preserve"> 2018 </w:t>
      </w:r>
      <w:proofErr w:type="spellStart"/>
      <w:r w:rsidR="009632F9">
        <w:rPr>
          <w:rFonts w:ascii="Times New Roman" w:hAnsi="Times New Roman" w:cs="Times New Roman"/>
          <w:sz w:val="24"/>
          <w:szCs w:val="24"/>
        </w:rPr>
        <w:t>m</w:t>
      </w:r>
      <w:proofErr w:type="spellEnd"/>
      <w:r w:rsidR="009632F9">
        <w:rPr>
          <w:rFonts w:ascii="Times New Roman" w:hAnsi="Times New Roman" w:cs="Times New Roman"/>
          <w:sz w:val="24"/>
          <w:szCs w:val="24"/>
        </w:rPr>
        <w:t xml:space="preserve">. pradėtas vykdyti </w:t>
      </w:r>
      <w:r w:rsidR="00364B18" w:rsidRPr="00364B18">
        <w:rPr>
          <w:rFonts w:ascii="Times New Roman" w:hAnsi="Times New Roman" w:cs="Times New Roman"/>
          <w:sz w:val="24"/>
          <w:szCs w:val="24"/>
          <w:shd w:val="clear" w:color="auto" w:fill="FFFFFF"/>
        </w:rPr>
        <w:t>Europos Sąjungos struktūrinių fondų lėšų</w:t>
      </w:r>
      <w:r w:rsidR="00364B18">
        <w:rPr>
          <w:rFonts w:ascii="Times New Roman" w:hAnsi="Times New Roman" w:cs="Times New Roman"/>
          <w:sz w:val="24"/>
          <w:szCs w:val="24"/>
          <w:shd w:val="clear" w:color="auto" w:fill="FFFFFF"/>
        </w:rPr>
        <w:t xml:space="preserve"> </w:t>
      </w:r>
      <w:r w:rsidR="009632F9">
        <w:rPr>
          <w:rFonts w:ascii="Times New Roman" w:hAnsi="Times New Roman" w:cs="Times New Roman"/>
          <w:sz w:val="24"/>
          <w:szCs w:val="24"/>
          <w:shd w:val="clear" w:color="auto" w:fill="FFFFFF"/>
        </w:rPr>
        <w:t>f</w:t>
      </w:r>
      <w:r w:rsidR="009632F9" w:rsidRPr="00364B18">
        <w:rPr>
          <w:rFonts w:ascii="Times New Roman" w:hAnsi="Times New Roman" w:cs="Times New Roman"/>
          <w:sz w:val="24"/>
          <w:szCs w:val="24"/>
          <w:shd w:val="clear" w:color="auto" w:fill="FFFFFF"/>
        </w:rPr>
        <w:t>inansuojamas</w:t>
      </w:r>
      <w:r w:rsidR="009632F9" w:rsidRPr="00364B18">
        <w:rPr>
          <w:rFonts w:ascii="Times New Roman" w:hAnsi="Times New Roman" w:cs="Times New Roman"/>
          <w:sz w:val="24"/>
          <w:szCs w:val="24"/>
        </w:rPr>
        <w:t xml:space="preserve"> </w:t>
      </w:r>
      <w:r w:rsidR="00364B18" w:rsidRPr="00364B18">
        <w:rPr>
          <w:rFonts w:ascii="Times New Roman" w:hAnsi="Times New Roman" w:cs="Times New Roman"/>
          <w:sz w:val="24"/>
          <w:szCs w:val="24"/>
        </w:rPr>
        <w:t xml:space="preserve">projektas </w:t>
      </w:r>
      <w:r>
        <w:rPr>
          <w:rFonts w:ascii="Times New Roman" w:hAnsi="Times New Roman" w:cs="Times New Roman"/>
          <w:sz w:val="24"/>
          <w:szCs w:val="24"/>
        </w:rPr>
        <w:t>„Šilutės r. Švėkšnos „</w:t>
      </w:r>
      <w:r w:rsidR="00364B18" w:rsidRPr="00364B18">
        <w:rPr>
          <w:rFonts w:ascii="Times New Roman" w:hAnsi="Times New Roman" w:cs="Times New Roman"/>
          <w:sz w:val="24"/>
          <w:szCs w:val="24"/>
        </w:rPr>
        <w:t>Saulės</w:t>
      </w:r>
      <w:r w:rsidR="006C38C6">
        <w:rPr>
          <w:rFonts w:ascii="Times New Roman" w:hAnsi="Times New Roman" w:cs="Times New Roman"/>
          <w:sz w:val="24"/>
          <w:szCs w:val="24"/>
        </w:rPr>
        <w:t>“</w:t>
      </w:r>
      <w:r w:rsidR="00364B18" w:rsidRPr="00364B18">
        <w:rPr>
          <w:rFonts w:ascii="Times New Roman" w:hAnsi="Times New Roman" w:cs="Times New Roman"/>
          <w:sz w:val="24"/>
          <w:szCs w:val="24"/>
        </w:rPr>
        <w:t xml:space="preserve"> gimnazijos fotovoltinė saulės elektrinė</w:t>
      </w:r>
      <w:r w:rsidR="006C38C6">
        <w:rPr>
          <w:rFonts w:ascii="Times New Roman" w:hAnsi="Times New Roman" w:cs="Times New Roman"/>
          <w:sz w:val="24"/>
          <w:szCs w:val="24"/>
        </w:rPr>
        <w:t>“.</w:t>
      </w:r>
    </w:p>
    <w:p w:rsidR="00067B76" w:rsidRPr="00067B76" w:rsidRDefault="00067B76" w:rsidP="00A404C8">
      <w:pPr>
        <w:spacing w:after="0" w:line="240" w:lineRule="auto"/>
        <w:ind w:firstLine="900"/>
        <w:jc w:val="both"/>
        <w:rPr>
          <w:rFonts w:ascii="Times New Roman" w:eastAsia="Times New Roman" w:hAnsi="Times New Roman" w:cs="Times New Roman"/>
          <w:b/>
          <w:sz w:val="24"/>
          <w:szCs w:val="24"/>
          <w:lang w:eastAsia="lt-LT"/>
        </w:rPr>
      </w:pPr>
    </w:p>
    <w:p w:rsidR="00067B76" w:rsidRPr="00067B76" w:rsidRDefault="00067B76" w:rsidP="00A404C8">
      <w:pPr>
        <w:spacing w:after="0" w:line="240" w:lineRule="auto"/>
        <w:ind w:firstLine="900"/>
        <w:jc w:val="both"/>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4. Ryšiai su socialiniais partneriais ir vietos bendruomene</w:t>
      </w:r>
    </w:p>
    <w:p w:rsidR="00067B76" w:rsidRPr="00067B76" w:rsidRDefault="00067B76" w:rsidP="00A404C8">
      <w:pPr>
        <w:spacing w:after="0" w:line="240" w:lineRule="auto"/>
        <w:ind w:firstLine="900"/>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Gimnazija bendradarbiavo su 32 socialiniais partneriais. Glaudus bendradarbiavimas su seniūnija. Seniūnija padeda mokyklai aplinkos tvarkymo darbuose, gimnazija padeda organizuoti kultūrinius miestelio renginius.</w:t>
      </w:r>
    </w:p>
    <w:p w:rsidR="00067B76" w:rsidRPr="00067B76" w:rsidRDefault="00067B76" w:rsidP="00067B76">
      <w:pPr>
        <w:spacing w:after="0" w:line="240" w:lineRule="auto"/>
        <w:ind w:firstLine="900"/>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Teiktos profesinio informavimo ir konsultavimo paslaugos mokiniams, parengtas Profesinio informavimo taškas. Vyko susitikimai su Šilutės darbo biržos atstovais, įvairių aukštųjų mokyklų atstovais.</w:t>
      </w:r>
    </w:p>
    <w:p w:rsidR="00067B76" w:rsidRPr="00067B76" w:rsidRDefault="00067B76" w:rsidP="00067B76">
      <w:pPr>
        <w:spacing w:after="0" w:line="240" w:lineRule="auto"/>
        <w:ind w:firstLine="900"/>
        <w:rPr>
          <w:rFonts w:ascii="Times New Roman" w:eastAsia="Times New Roman" w:hAnsi="Times New Roman" w:cs="Times New Roman"/>
          <w:b/>
          <w:sz w:val="24"/>
          <w:szCs w:val="24"/>
          <w:lang w:eastAsia="lt-LT"/>
        </w:rPr>
      </w:pPr>
    </w:p>
    <w:p w:rsidR="00067B76" w:rsidRPr="00067B76" w:rsidRDefault="00067B76" w:rsidP="00067B76">
      <w:pPr>
        <w:spacing w:after="0" w:line="240" w:lineRule="auto"/>
        <w:ind w:firstLine="900"/>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5. Kadrų politika</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39"/>
        <w:gridCol w:w="1841"/>
        <w:gridCol w:w="1823"/>
      </w:tblGrid>
      <w:tr w:rsidR="00067B76" w:rsidRPr="00F017D7" w:rsidTr="00067B76">
        <w:trPr>
          <w:jc w:val="center"/>
        </w:trPr>
        <w:tc>
          <w:tcPr>
            <w:tcW w:w="648" w:type="dxa"/>
            <w:vMerge w:val="restart"/>
          </w:tcPr>
          <w:p w:rsidR="00067B76" w:rsidRPr="00F017D7" w:rsidRDefault="00067B76" w:rsidP="00067B76">
            <w:pPr>
              <w:spacing w:after="0" w:line="240" w:lineRule="auto"/>
              <w:jc w:val="both"/>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Eil.</w:t>
            </w:r>
          </w:p>
          <w:p w:rsidR="00067B76" w:rsidRPr="00F017D7" w:rsidRDefault="00067B76" w:rsidP="00067B76">
            <w:pPr>
              <w:spacing w:after="0" w:line="240" w:lineRule="auto"/>
              <w:jc w:val="both"/>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Nr.</w:t>
            </w:r>
          </w:p>
        </w:tc>
        <w:tc>
          <w:tcPr>
            <w:tcW w:w="3600" w:type="dxa"/>
            <w:vMerge w:val="restart"/>
          </w:tcPr>
          <w:p w:rsidR="00067B76" w:rsidRPr="00F017D7" w:rsidRDefault="00067B76" w:rsidP="00067B76">
            <w:pPr>
              <w:spacing w:after="0" w:line="240" w:lineRule="auto"/>
              <w:jc w:val="both"/>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Darbuotojai</w:t>
            </w:r>
          </w:p>
        </w:tc>
        <w:tc>
          <w:tcPr>
            <w:tcW w:w="5603" w:type="dxa"/>
            <w:gridSpan w:val="3"/>
          </w:tcPr>
          <w:p w:rsidR="00067B76" w:rsidRPr="00F017D7" w:rsidRDefault="00067B76"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Skaičius</w:t>
            </w:r>
          </w:p>
        </w:tc>
      </w:tr>
      <w:tr w:rsidR="00266B66" w:rsidRPr="00F017D7" w:rsidTr="00067B76">
        <w:trPr>
          <w:jc w:val="center"/>
        </w:trPr>
        <w:tc>
          <w:tcPr>
            <w:tcW w:w="648" w:type="dxa"/>
            <w:vMerge/>
          </w:tcPr>
          <w:p w:rsidR="00266B66" w:rsidRPr="00F017D7" w:rsidRDefault="00266B66" w:rsidP="00067B76">
            <w:pPr>
              <w:spacing w:after="0" w:line="240" w:lineRule="auto"/>
              <w:jc w:val="both"/>
              <w:rPr>
                <w:rFonts w:ascii="Times New Roman" w:eastAsia="Times New Roman" w:hAnsi="Times New Roman" w:cs="Times New Roman"/>
                <w:b/>
                <w:sz w:val="20"/>
                <w:szCs w:val="20"/>
                <w:lang w:eastAsia="lt-LT"/>
              </w:rPr>
            </w:pPr>
          </w:p>
        </w:tc>
        <w:tc>
          <w:tcPr>
            <w:tcW w:w="3600" w:type="dxa"/>
            <w:vMerge/>
          </w:tcPr>
          <w:p w:rsidR="00266B66" w:rsidRPr="00F017D7" w:rsidRDefault="00266B66" w:rsidP="00067B76">
            <w:pPr>
              <w:spacing w:after="0" w:line="240" w:lineRule="auto"/>
              <w:jc w:val="both"/>
              <w:rPr>
                <w:rFonts w:ascii="Times New Roman" w:eastAsia="Times New Roman" w:hAnsi="Times New Roman" w:cs="Times New Roman"/>
                <w:b/>
                <w:sz w:val="20"/>
                <w:szCs w:val="20"/>
                <w:lang w:eastAsia="lt-LT"/>
              </w:rPr>
            </w:pP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2017 m.</w:t>
            </w: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2018 m</w:t>
            </w:r>
          </w:p>
        </w:tc>
        <w:tc>
          <w:tcPr>
            <w:tcW w:w="1823" w:type="dxa"/>
          </w:tcPr>
          <w:p w:rsidR="00266B66" w:rsidRPr="00F017D7" w:rsidRDefault="00266B66"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2019</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w:t>
            </w:r>
          </w:p>
        </w:tc>
        <w:tc>
          <w:tcPr>
            <w:tcW w:w="3600" w:type="dxa"/>
          </w:tcPr>
          <w:p w:rsidR="00266B66" w:rsidRPr="00F017D7" w:rsidRDefault="00266B66"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Mokytojo kvalifikacinė kategorija</w:t>
            </w: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5</w:t>
            </w: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4</w:t>
            </w:r>
          </w:p>
        </w:tc>
        <w:tc>
          <w:tcPr>
            <w:tcW w:w="1823"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5</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w:t>
            </w:r>
          </w:p>
        </w:tc>
        <w:tc>
          <w:tcPr>
            <w:tcW w:w="3600" w:type="dxa"/>
          </w:tcPr>
          <w:p w:rsidR="00266B66" w:rsidRPr="00F017D7" w:rsidRDefault="00266B66"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Vyr. mokytojo kvalifikacinė kategorija</w:t>
            </w: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12</w:t>
            </w: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13</w:t>
            </w:r>
          </w:p>
        </w:tc>
        <w:tc>
          <w:tcPr>
            <w:tcW w:w="1823"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12</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w:t>
            </w:r>
          </w:p>
        </w:tc>
        <w:tc>
          <w:tcPr>
            <w:tcW w:w="3600" w:type="dxa"/>
          </w:tcPr>
          <w:p w:rsidR="00266B66" w:rsidRPr="00F017D7" w:rsidRDefault="00266B66"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Mokytojo metodininko kvalifikacinė kategorija</w:t>
            </w: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23</w:t>
            </w: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22</w:t>
            </w:r>
          </w:p>
        </w:tc>
        <w:tc>
          <w:tcPr>
            <w:tcW w:w="1823"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19</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4.</w:t>
            </w:r>
          </w:p>
        </w:tc>
        <w:tc>
          <w:tcPr>
            <w:tcW w:w="3600" w:type="dxa"/>
          </w:tcPr>
          <w:p w:rsidR="00266B66" w:rsidRPr="00F017D7" w:rsidRDefault="00266B66"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Mokytojo eksperto kvalifikacinė kategorija</w:t>
            </w: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w:t>
            </w: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w:t>
            </w:r>
          </w:p>
        </w:tc>
        <w:tc>
          <w:tcPr>
            <w:tcW w:w="1823"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w:t>
            </w:r>
          </w:p>
        </w:tc>
        <w:tc>
          <w:tcPr>
            <w:tcW w:w="3600" w:type="dxa"/>
          </w:tcPr>
          <w:p w:rsidR="00266B66" w:rsidRPr="00F017D7" w:rsidRDefault="00266B66"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Nespecialistai</w:t>
            </w: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color w:val="000000"/>
                <w:sz w:val="20"/>
                <w:szCs w:val="20"/>
                <w:lang w:eastAsia="lt-LT"/>
              </w:rPr>
            </w:pPr>
            <w:r w:rsidRPr="00F017D7">
              <w:rPr>
                <w:rFonts w:ascii="Times New Roman" w:eastAsia="Times New Roman" w:hAnsi="Times New Roman" w:cs="Times New Roman"/>
                <w:color w:val="000000"/>
                <w:sz w:val="20"/>
                <w:szCs w:val="20"/>
                <w:lang w:eastAsia="lt-LT"/>
              </w:rPr>
              <w:t>1</w:t>
            </w: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color w:val="000000"/>
                <w:sz w:val="20"/>
                <w:szCs w:val="20"/>
                <w:lang w:eastAsia="lt-LT"/>
              </w:rPr>
            </w:pPr>
            <w:r w:rsidRPr="00F017D7">
              <w:rPr>
                <w:rFonts w:ascii="Times New Roman" w:eastAsia="Times New Roman" w:hAnsi="Times New Roman" w:cs="Times New Roman"/>
                <w:color w:val="000000"/>
                <w:sz w:val="20"/>
                <w:szCs w:val="20"/>
                <w:lang w:eastAsia="lt-LT"/>
              </w:rPr>
              <w:t>1</w:t>
            </w:r>
          </w:p>
        </w:tc>
        <w:tc>
          <w:tcPr>
            <w:tcW w:w="1823" w:type="dxa"/>
          </w:tcPr>
          <w:p w:rsidR="00266B66" w:rsidRPr="00F017D7" w:rsidRDefault="003C062F" w:rsidP="00DD19C2">
            <w:pPr>
              <w:spacing w:after="0" w:line="240" w:lineRule="auto"/>
              <w:jc w:val="center"/>
              <w:rPr>
                <w:rFonts w:ascii="Times New Roman" w:eastAsia="Times New Roman" w:hAnsi="Times New Roman" w:cs="Times New Roman"/>
                <w:color w:val="000000"/>
                <w:sz w:val="20"/>
                <w:szCs w:val="20"/>
                <w:lang w:eastAsia="lt-LT"/>
              </w:rPr>
            </w:pPr>
            <w:r w:rsidRPr="00F017D7">
              <w:rPr>
                <w:rFonts w:ascii="Times New Roman" w:eastAsia="Times New Roman" w:hAnsi="Times New Roman" w:cs="Times New Roman"/>
                <w:color w:val="000000"/>
                <w:sz w:val="20"/>
                <w:szCs w:val="20"/>
                <w:lang w:eastAsia="lt-LT"/>
              </w:rPr>
              <w:t>0</w:t>
            </w:r>
          </w:p>
        </w:tc>
      </w:tr>
      <w:tr w:rsidR="00266B66" w:rsidRPr="00F017D7" w:rsidTr="00266B66">
        <w:trPr>
          <w:trHeight w:val="421"/>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6.</w:t>
            </w:r>
          </w:p>
        </w:tc>
        <w:tc>
          <w:tcPr>
            <w:tcW w:w="3600" w:type="dxa"/>
          </w:tcPr>
          <w:p w:rsidR="00266B66" w:rsidRPr="00F017D7" w:rsidRDefault="00266B66"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Persikvalifikuoja</w:t>
            </w: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0</w:t>
            </w: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0</w:t>
            </w:r>
          </w:p>
        </w:tc>
        <w:tc>
          <w:tcPr>
            <w:tcW w:w="1823"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0</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w:t>
            </w:r>
          </w:p>
        </w:tc>
        <w:tc>
          <w:tcPr>
            <w:tcW w:w="3600" w:type="dxa"/>
          </w:tcPr>
          <w:p w:rsidR="00266B66" w:rsidRPr="00F017D7" w:rsidRDefault="00266B66"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Pensininkai</w:t>
            </w: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6</w:t>
            </w: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6</w:t>
            </w:r>
          </w:p>
        </w:tc>
        <w:tc>
          <w:tcPr>
            <w:tcW w:w="1823"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6</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8.</w:t>
            </w:r>
          </w:p>
        </w:tc>
        <w:tc>
          <w:tcPr>
            <w:tcW w:w="3600" w:type="dxa"/>
          </w:tcPr>
          <w:p w:rsidR="00266B66" w:rsidRPr="00F017D7" w:rsidRDefault="00266B66"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Jaunieji specialistai</w:t>
            </w: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1</w:t>
            </w: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1</w:t>
            </w:r>
          </w:p>
        </w:tc>
        <w:tc>
          <w:tcPr>
            <w:tcW w:w="1823"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1</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9.</w:t>
            </w:r>
          </w:p>
        </w:tc>
        <w:tc>
          <w:tcPr>
            <w:tcW w:w="3600" w:type="dxa"/>
          </w:tcPr>
          <w:p w:rsidR="00266B66" w:rsidRPr="00F017D7" w:rsidRDefault="00266B66"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Priešmokyklinio ugdymo pedagogas</w:t>
            </w: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1</w:t>
            </w: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1</w:t>
            </w:r>
          </w:p>
        </w:tc>
        <w:tc>
          <w:tcPr>
            <w:tcW w:w="1823"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1</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10.</w:t>
            </w:r>
          </w:p>
        </w:tc>
        <w:tc>
          <w:tcPr>
            <w:tcW w:w="3600" w:type="dxa"/>
          </w:tcPr>
          <w:p w:rsidR="00266B66" w:rsidRPr="00F017D7" w:rsidRDefault="00266B66"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Mokytojai baigę šią gimnaziją</w:t>
            </w: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16</w:t>
            </w: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16</w:t>
            </w:r>
          </w:p>
        </w:tc>
        <w:tc>
          <w:tcPr>
            <w:tcW w:w="1823"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16</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11.</w:t>
            </w:r>
          </w:p>
        </w:tc>
        <w:tc>
          <w:tcPr>
            <w:tcW w:w="3600" w:type="dxa"/>
          </w:tcPr>
          <w:p w:rsidR="00266B66" w:rsidRPr="00F017D7" w:rsidRDefault="00266B66" w:rsidP="00067B76">
            <w:pPr>
              <w:spacing w:after="0" w:line="240" w:lineRule="auto"/>
              <w:jc w:val="both"/>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Bendras mokytojų skaičius</w:t>
            </w: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40</w:t>
            </w:r>
          </w:p>
        </w:tc>
        <w:tc>
          <w:tcPr>
            <w:tcW w:w="1823"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40</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w:t>
            </w:r>
          </w:p>
        </w:tc>
        <w:tc>
          <w:tcPr>
            <w:tcW w:w="3600" w:type="dxa"/>
          </w:tcPr>
          <w:p w:rsidR="00266B66" w:rsidRPr="00F017D7" w:rsidRDefault="00266B66" w:rsidP="00067B76">
            <w:pPr>
              <w:spacing w:after="0" w:line="240" w:lineRule="auto"/>
              <w:jc w:val="both"/>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Bibliotekos vedėja</w:t>
            </w:r>
          </w:p>
        </w:tc>
        <w:tc>
          <w:tcPr>
            <w:tcW w:w="1939"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(1 etatas)</w:t>
            </w:r>
          </w:p>
        </w:tc>
        <w:tc>
          <w:tcPr>
            <w:tcW w:w="1841"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(1 etatas)</w:t>
            </w:r>
          </w:p>
        </w:tc>
        <w:tc>
          <w:tcPr>
            <w:tcW w:w="1823"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(1 etatas)</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13.</w:t>
            </w:r>
          </w:p>
        </w:tc>
        <w:tc>
          <w:tcPr>
            <w:tcW w:w="3600" w:type="dxa"/>
          </w:tcPr>
          <w:p w:rsidR="00266B66" w:rsidRPr="00F017D7" w:rsidRDefault="00266B66" w:rsidP="00067B76">
            <w:pPr>
              <w:spacing w:after="0" w:line="240" w:lineRule="auto"/>
              <w:jc w:val="both"/>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Bibliotekininkė</w:t>
            </w:r>
          </w:p>
        </w:tc>
        <w:tc>
          <w:tcPr>
            <w:tcW w:w="1939"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1(0,5 etato)</w:t>
            </w:r>
          </w:p>
        </w:tc>
        <w:tc>
          <w:tcPr>
            <w:tcW w:w="1841"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1(0,5 etato)</w:t>
            </w:r>
          </w:p>
        </w:tc>
        <w:tc>
          <w:tcPr>
            <w:tcW w:w="1823"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1(0,5 etato)</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14.</w:t>
            </w:r>
          </w:p>
        </w:tc>
        <w:tc>
          <w:tcPr>
            <w:tcW w:w="3600" w:type="dxa"/>
          </w:tcPr>
          <w:p w:rsidR="00266B66" w:rsidRPr="00F017D7" w:rsidRDefault="00266B66" w:rsidP="00067B76">
            <w:pPr>
              <w:spacing w:after="0" w:line="240" w:lineRule="auto"/>
              <w:jc w:val="both"/>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Logopedas</w:t>
            </w:r>
          </w:p>
        </w:tc>
        <w:tc>
          <w:tcPr>
            <w:tcW w:w="1939"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6E2DEC">
              <w:rPr>
                <w:rFonts w:ascii="Times New Roman" w:eastAsia="Times New Roman" w:hAnsi="Times New Roman" w:cs="Times New Roman"/>
                <w:sz w:val="20"/>
                <w:szCs w:val="20"/>
                <w:lang w:eastAsia="lt-LT"/>
              </w:rPr>
              <w:t>1 (1,</w:t>
            </w:r>
            <w:r w:rsidR="006E2DEC" w:rsidRPr="006E2DEC">
              <w:rPr>
                <w:rFonts w:ascii="Times New Roman" w:eastAsia="Times New Roman" w:hAnsi="Times New Roman" w:cs="Times New Roman"/>
                <w:sz w:val="20"/>
                <w:szCs w:val="20"/>
                <w:lang w:eastAsia="lt-LT"/>
              </w:rPr>
              <w:t>2</w:t>
            </w:r>
            <w:r w:rsidRPr="006E2DEC">
              <w:rPr>
                <w:rFonts w:ascii="Times New Roman" w:eastAsia="Times New Roman" w:hAnsi="Times New Roman" w:cs="Times New Roman"/>
                <w:sz w:val="20"/>
                <w:szCs w:val="20"/>
                <w:lang w:eastAsia="lt-LT"/>
              </w:rPr>
              <w:t>5 etato)</w:t>
            </w:r>
          </w:p>
        </w:tc>
        <w:tc>
          <w:tcPr>
            <w:tcW w:w="1841"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(1,</w:t>
            </w:r>
            <w:r w:rsidR="006E2DEC">
              <w:rPr>
                <w:rFonts w:ascii="Times New Roman" w:eastAsia="Times New Roman" w:hAnsi="Times New Roman" w:cs="Times New Roman"/>
                <w:sz w:val="20"/>
                <w:szCs w:val="20"/>
                <w:lang w:eastAsia="lt-LT"/>
              </w:rPr>
              <w:t>2</w:t>
            </w:r>
            <w:r w:rsidRPr="00F017D7">
              <w:rPr>
                <w:rFonts w:ascii="Times New Roman" w:eastAsia="Times New Roman" w:hAnsi="Times New Roman" w:cs="Times New Roman"/>
                <w:sz w:val="20"/>
                <w:szCs w:val="20"/>
                <w:lang w:eastAsia="lt-LT"/>
              </w:rPr>
              <w:t>5 etato)</w:t>
            </w:r>
          </w:p>
        </w:tc>
        <w:tc>
          <w:tcPr>
            <w:tcW w:w="1823"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(1,</w:t>
            </w:r>
            <w:r w:rsidR="006E2DEC">
              <w:rPr>
                <w:rFonts w:ascii="Times New Roman" w:eastAsia="Times New Roman" w:hAnsi="Times New Roman" w:cs="Times New Roman"/>
                <w:sz w:val="20"/>
                <w:szCs w:val="20"/>
                <w:lang w:eastAsia="lt-LT"/>
              </w:rPr>
              <w:t>2</w:t>
            </w:r>
            <w:r w:rsidRPr="00F017D7">
              <w:rPr>
                <w:rFonts w:ascii="Times New Roman" w:eastAsia="Times New Roman" w:hAnsi="Times New Roman" w:cs="Times New Roman"/>
                <w:sz w:val="20"/>
                <w:szCs w:val="20"/>
                <w:lang w:eastAsia="lt-LT"/>
              </w:rPr>
              <w:t>5 etato)</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lastRenderedPageBreak/>
              <w:t>15.</w:t>
            </w:r>
          </w:p>
        </w:tc>
        <w:tc>
          <w:tcPr>
            <w:tcW w:w="3600"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Specialusis pedagogas</w:t>
            </w:r>
          </w:p>
        </w:tc>
        <w:tc>
          <w:tcPr>
            <w:tcW w:w="1939"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etatas</w:t>
            </w:r>
          </w:p>
        </w:tc>
        <w:tc>
          <w:tcPr>
            <w:tcW w:w="1841"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etatas</w:t>
            </w:r>
          </w:p>
        </w:tc>
        <w:tc>
          <w:tcPr>
            <w:tcW w:w="1823"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etatas</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16.</w:t>
            </w:r>
          </w:p>
        </w:tc>
        <w:tc>
          <w:tcPr>
            <w:tcW w:w="3600" w:type="dxa"/>
          </w:tcPr>
          <w:p w:rsidR="00266B66" w:rsidRPr="00F017D7" w:rsidRDefault="00266B66" w:rsidP="00067B76">
            <w:pPr>
              <w:spacing w:after="0" w:line="240" w:lineRule="auto"/>
              <w:jc w:val="both"/>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Socialinis pedagogas</w:t>
            </w:r>
          </w:p>
        </w:tc>
        <w:tc>
          <w:tcPr>
            <w:tcW w:w="1939"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(1 etatas)</w:t>
            </w:r>
          </w:p>
        </w:tc>
        <w:tc>
          <w:tcPr>
            <w:tcW w:w="1841"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(1 etatas)</w:t>
            </w:r>
          </w:p>
        </w:tc>
        <w:tc>
          <w:tcPr>
            <w:tcW w:w="1823" w:type="dxa"/>
          </w:tcPr>
          <w:p w:rsidR="00266B66" w:rsidRPr="00F017D7" w:rsidRDefault="00266B66"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(1 etatas)</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17.</w:t>
            </w:r>
          </w:p>
        </w:tc>
        <w:tc>
          <w:tcPr>
            <w:tcW w:w="3600" w:type="dxa"/>
          </w:tcPr>
          <w:p w:rsidR="00266B66" w:rsidRPr="00F017D7" w:rsidRDefault="00266B66" w:rsidP="00067B76">
            <w:pPr>
              <w:spacing w:after="0" w:line="240" w:lineRule="auto"/>
              <w:jc w:val="both"/>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Mokytojo padėjėjas</w:t>
            </w:r>
          </w:p>
        </w:tc>
        <w:tc>
          <w:tcPr>
            <w:tcW w:w="1939"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841"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823" w:type="dxa"/>
          </w:tcPr>
          <w:p w:rsidR="00266B66" w:rsidRPr="00F017D7" w:rsidRDefault="00266B66"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266B66" w:rsidRPr="00F017D7" w:rsidTr="00067B76">
        <w:trPr>
          <w:jc w:val="center"/>
        </w:trPr>
        <w:tc>
          <w:tcPr>
            <w:tcW w:w="648"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18.</w:t>
            </w:r>
          </w:p>
        </w:tc>
        <w:tc>
          <w:tcPr>
            <w:tcW w:w="3600" w:type="dxa"/>
          </w:tcPr>
          <w:p w:rsidR="00266B66" w:rsidRPr="00F017D7" w:rsidRDefault="00266B66" w:rsidP="00067B76">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Psichologas</w:t>
            </w:r>
          </w:p>
        </w:tc>
        <w:tc>
          <w:tcPr>
            <w:tcW w:w="1939" w:type="dxa"/>
          </w:tcPr>
          <w:p w:rsidR="00266B66" w:rsidRPr="00F017D7" w:rsidRDefault="00266B66" w:rsidP="00DD19C2">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(1 etatas)</w:t>
            </w:r>
          </w:p>
        </w:tc>
        <w:tc>
          <w:tcPr>
            <w:tcW w:w="1841" w:type="dxa"/>
          </w:tcPr>
          <w:p w:rsidR="00266B66" w:rsidRPr="00F017D7" w:rsidRDefault="00266B66" w:rsidP="00DD19C2">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(1 etatas)</w:t>
            </w:r>
          </w:p>
        </w:tc>
        <w:tc>
          <w:tcPr>
            <w:tcW w:w="1823" w:type="dxa"/>
          </w:tcPr>
          <w:p w:rsidR="00266B66" w:rsidRPr="00F017D7" w:rsidRDefault="00266B66" w:rsidP="00DD19C2">
            <w:pPr>
              <w:spacing w:after="0" w:line="240" w:lineRule="auto"/>
              <w:jc w:val="both"/>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 (1 etatas)</w:t>
            </w:r>
          </w:p>
        </w:tc>
      </w:tr>
    </w:tbl>
    <w:p w:rsidR="00067B76" w:rsidRPr="00067B76" w:rsidRDefault="00067B76" w:rsidP="00F017D7">
      <w:pPr>
        <w:spacing w:after="0" w:line="240" w:lineRule="auto"/>
        <w:jc w:val="both"/>
        <w:rPr>
          <w:rFonts w:ascii="Times New Roman" w:eastAsia="Times New Roman" w:hAnsi="Times New Roman" w:cs="Times New Roman"/>
          <w:sz w:val="24"/>
          <w:szCs w:val="24"/>
          <w:lang w:eastAsia="lt-LT"/>
        </w:rPr>
      </w:pPr>
    </w:p>
    <w:p w:rsidR="00067B76" w:rsidRDefault="00067B76" w:rsidP="00067B76">
      <w:pPr>
        <w:tabs>
          <w:tab w:val="left" w:pos="1134"/>
        </w:tabs>
        <w:spacing w:after="0" w:line="240" w:lineRule="auto"/>
        <w:ind w:firstLine="900"/>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6. Finansinė analizė</w:t>
      </w:r>
    </w:p>
    <w:p w:rsidR="007F1929" w:rsidRDefault="007F1929" w:rsidP="00067B76">
      <w:pPr>
        <w:tabs>
          <w:tab w:val="left" w:pos="1134"/>
        </w:tabs>
        <w:spacing w:after="0" w:line="240" w:lineRule="auto"/>
        <w:ind w:firstLine="900"/>
        <w:rPr>
          <w:rFonts w:ascii="Times New Roman" w:eastAsia="Times New Roman" w:hAnsi="Times New Roman" w:cs="Times New Roman"/>
          <w:b/>
          <w:sz w:val="24"/>
          <w:szCs w:val="24"/>
          <w:lang w:eastAsia="lt-LT"/>
        </w:rPr>
      </w:pPr>
    </w:p>
    <w:p w:rsidR="00067B76" w:rsidRPr="00067B76" w:rsidRDefault="00E916F5" w:rsidP="00067B76">
      <w:pPr>
        <w:spacing w:after="0" w:line="240" w:lineRule="auto"/>
        <w:ind w:firstLine="90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2017-2018-2019</w:t>
      </w:r>
      <w:r w:rsidR="00067B76" w:rsidRPr="00067B76">
        <w:rPr>
          <w:rFonts w:ascii="Times New Roman" w:eastAsia="Times New Roman" w:hAnsi="Times New Roman" w:cs="Times New Roman"/>
          <w:b/>
          <w:sz w:val="24"/>
          <w:szCs w:val="24"/>
          <w:lang w:eastAsia="lt-LT"/>
        </w:rPr>
        <w:t xml:space="preserve"> metų finansinės analizės lentelė: </w:t>
      </w:r>
    </w:p>
    <w:tbl>
      <w:tblPr>
        <w:tblW w:w="97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0"/>
        <w:gridCol w:w="850"/>
        <w:gridCol w:w="850"/>
        <w:gridCol w:w="992"/>
        <w:gridCol w:w="993"/>
        <w:gridCol w:w="994"/>
        <w:gridCol w:w="1134"/>
        <w:gridCol w:w="1276"/>
        <w:gridCol w:w="1134"/>
      </w:tblGrid>
      <w:tr w:rsidR="00067B76" w:rsidRPr="00F017D7" w:rsidTr="00067B76">
        <w:trPr>
          <w:jc w:val="center"/>
        </w:trPr>
        <w:tc>
          <w:tcPr>
            <w:tcW w:w="708" w:type="dxa"/>
            <w:vMerge w:val="restart"/>
            <w:textDirection w:val="btLr"/>
          </w:tcPr>
          <w:p w:rsidR="00067B76" w:rsidRPr="00F017D7" w:rsidRDefault="00067B76" w:rsidP="00067B76">
            <w:pPr>
              <w:spacing w:after="0" w:line="240" w:lineRule="auto"/>
              <w:ind w:left="113" w:right="113"/>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     Metai</w:t>
            </w:r>
          </w:p>
        </w:tc>
        <w:tc>
          <w:tcPr>
            <w:tcW w:w="850" w:type="dxa"/>
            <w:vMerge w:val="restart"/>
          </w:tcPr>
          <w:p w:rsidR="00067B76" w:rsidRPr="00F017D7" w:rsidRDefault="00067B76"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SB lėšos</w:t>
            </w:r>
          </w:p>
          <w:p w:rsidR="00067B76" w:rsidRPr="00F017D7" w:rsidRDefault="00067B76"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 xml:space="preserve">(tūkst. </w:t>
            </w:r>
            <w:proofErr w:type="spellStart"/>
            <w:r w:rsidRPr="00F017D7">
              <w:rPr>
                <w:rFonts w:ascii="Times New Roman" w:eastAsia="Times New Roman" w:hAnsi="Times New Roman" w:cs="Times New Roman"/>
                <w:sz w:val="20"/>
                <w:szCs w:val="20"/>
                <w:lang w:eastAsia="lt-LT"/>
              </w:rPr>
              <w:t>Eur</w:t>
            </w:r>
            <w:proofErr w:type="spellEnd"/>
            <w:r w:rsidRPr="00F017D7">
              <w:rPr>
                <w:rFonts w:ascii="Times New Roman" w:eastAsia="Times New Roman" w:hAnsi="Times New Roman" w:cs="Times New Roman"/>
                <w:sz w:val="20"/>
                <w:szCs w:val="20"/>
                <w:lang w:eastAsia="lt-LT"/>
              </w:rPr>
              <w:t>)</w:t>
            </w:r>
          </w:p>
        </w:tc>
        <w:tc>
          <w:tcPr>
            <w:tcW w:w="850" w:type="dxa"/>
            <w:vMerge w:val="restart"/>
          </w:tcPr>
          <w:p w:rsidR="00067B76" w:rsidRPr="00F017D7" w:rsidRDefault="00067B76"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MK lėšos</w:t>
            </w:r>
          </w:p>
          <w:p w:rsidR="00067B76" w:rsidRPr="00F017D7" w:rsidRDefault="00067B76"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 xml:space="preserve">(tūkst. </w:t>
            </w:r>
            <w:proofErr w:type="spellStart"/>
            <w:r w:rsidRPr="00F017D7">
              <w:rPr>
                <w:rFonts w:ascii="Times New Roman" w:eastAsia="Times New Roman" w:hAnsi="Times New Roman" w:cs="Times New Roman"/>
                <w:sz w:val="20"/>
                <w:szCs w:val="20"/>
                <w:lang w:eastAsia="lt-LT"/>
              </w:rPr>
              <w:t>Eur</w:t>
            </w:r>
            <w:proofErr w:type="spellEnd"/>
            <w:r w:rsidRPr="00F017D7">
              <w:rPr>
                <w:rFonts w:ascii="Times New Roman" w:eastAsia="Times New Roman" w:hAnsi="Times New Roman" w:cs="Times New Roman"/>
                <w:sz w:val="20"/>
                <w:szCs w:val="20"/>
                <w:lang w:eastAsia="lt-LT"/>
              </w:rPr>
              <w:t>)</w:t>
            </w:r>
          </w:p>
        </w:tc>
        <w:tc>
          <w:tcPr>
            <w:tcW w:w="850" w:type="dxa"/>
            <w:vMerge w:val="restart"/>
          </w:tcPr>
          <w:p w:rsidR="00067B76" w:rsidRPr="00F017D7" w:rsidRDefault="00067B76"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PDSO,PDDASG lėšos</w:t>
            </w:r>
          </w:p>
          <w:p w:rsidR="00067B76" w:rsidRPr="00F017D7" w:rsidRDefault="00067B76"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(tūkst. </w:t>
            </w:r>
            <w:proofErr w:type="spellStart"/>
            <w:r w:rsidRPr="00F017D7">
              <w:rPr>
                <w:rFonts w:ascii="Times New Roman" w:eastAsia="Times New Roman" w:hAnsi="Times New Roman" w:cs="Times New Roman"/>
                <w:sz w:val="20"/>
                <w:szCs w:val="20"/>
                <w:lang w:eastAsia="lt-LT"/>
              </w:rPr>
              <w:t>Eur</w:t>
            </w:r>
            <w:proofErr w:type="spellEnd"/>
            <w:r w:rsidRPr="00F017D7">
              <w:rPr>
                <w:rFonts w:ascii="Times New Roman" w:eastAsia="Times New Roman" w:hAnsi="Times New Roman" w:cs="Times New Roman"/>
                <w:sz w:val="20"/>
                <w:szCs w:val="20"/>
                <w:lang w:eastAsia="lt-LT"/>
              </w:rPr>
              <w:t>)</w:t>
            </w:r>
          </w:p>
        </w:tc>
        <w:tc>
          <w:tcPr>
            <w:tcW w:w="1985" w:type="dxa"/>
            <w:gridSpan w:val="2"/>
          </w:tcPr>
          <w:p w:rsidR="00067B76" w:rsidRPr="00F017D7" w:rsidRDefault="00067B76"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 xml:space="preserve">Specialiųjų programų lėšos (tūkst. </w:t>
            </w:r>
            <w:proofErr w:type="spellStart"/>
            <w:r w:rsidRPr="00F017D7">
              <w:rPr>
                <w:rFonts w:ascii="Times New Roman" w:eastAsia="Times New Roman" w:hAnsi="Times New Roman" w:cs="Times New Roman"/>
                <w:sz w:val="20"/>
                <w:szCs w:val="20"/>
                <w:lang w:eastAsia="lt-LT"/>
              </w:rPr>
              <w:t>Eur</w:t>
            </w:r>
            <w:proofErr w:type="spellEnd"/>
            <w:r w:rsidRPr="00F017D7">
              <w:rPr>
                <w:rFonts w:ascii="Times New Roman" w:eastAsia="Times New Roman" w:hAnsi="Times New Roman" w:cs="Times New Roman"/>
                <w:sz w:val="20"/>
                <w:szCs w:val="20"/>
                <w:lang w:eastAsia="lt-LT"/>
              </w:rPr>
              <w:t>)</w:t>
            </w:r>
          </w:p>
        </w:tc>
        <w:tc>
          <w:tcPr>
            <w:tcW w:w="2128" w:type="dxa"/>
            <w:gridSpan w:val="2"/>
          </w:tcPr>
          <w:p w:rsidR="00067B76" w:rsidRPr="00F017D7" w:rsidRDefault="00067B76" w:rsidP="00067B76">
            <w:pPr>
              <w:spacing w:after="0" w:line="240" w:lineRule="auto"/>
              <w:ind w:hanging="116"/>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 xml:space="preserve">Iš kitų šaltinių gautos lėšos (tūkst. </w:t>
            </w:r>
            <w:proofErr w:type="spellStart"/>
            <w:r w:rsidRPr="00F017D7">
              <w:rPr>
                <w:rFonts w:ascii="Times New Roman" w:eastAsia="Times New Roman" w:hAnsi="Times New Roman" w:cs="Times New Roman"/>
                <w:sz w:val="20"/>
                <w:szCs w:val="20"/>
                <w:lang w:eastAsia="lt-LT"/>
              </w:rPr>
              <w:t>Eur</w:t>
            </w:r>
            <w:proofErr w:type="spellEnd"/>
            <w:r w:rsidRPr="00F017D7">
              <w:rPr>
                <w:rFonts w:ascii="Times New Roman" w:eastAsia="Times New Roman" w:hAnsi="Times New Roman" w:cs="Times New Roman"/>
                <w:sz w:val="20"/>
                <w:szCs w:val="20"/>
                <w:lang w:eastAsia="lt-LT"/>
              </w:rPr>
              <w:t>)</w:t>
            </w:r>
          </w:p>
        </w:tc>
        <w:tc>
          <w:tcPr>
            <w:tcW w:w="1276" w:type="dxa"/>
            <w:vMerge w:val="restart"/>
          </w:tcPr>
          <w:p w:rsidR="00067B76" w:rsidRPr="00F017D7" w:rsidRDefault="00067B76"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Viešieji darbai</w:t>
            </w:r>
          </w:p>
          <w:p w:rsidR="00067B76" w:rsidRPr="00F017D7" w:rsidRDefault="00067B76"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 xml:space="preserve">(tūkst. </w:t>
            </w:r>
            <w:proofErr w:type="spellStart"/>
            <w:r w:rsidRPr="00F017D7">
              <w:rPr>
                <w:rFonts w:ascii="Times New Roman" w:eastAsia="Times New Roman" w:hAnsi="Times New Roman" w:cs="Times New Roman"/>
                <w:sz w:val="20"/>
                <w:szCs w:val="20"/>
                <w:lang w:eastAsia="lt-LT"/>
              </w:rPr>
              <w:t>Eur</w:t>
            </w:r>
            <w:proofErr w:type="spellEnd"/>
            <w:r w:rsidRPr="00F017D7">
              <w:rPr>
                <w:rFonts w:ascii="Times New Roman" w:eastAsia="Times New Roman" w:hAnsi="Times New Roman" w:cs="Times New Roman"/>
                <w:sz w:val="20"/>
                <w:szCs w:val="20"/>
                <w:lang w:eastAsia="lt-LT"/>
              </w:rPr>
              <w:t>)</w:t>
            </w:r>
          </w:p>
        </w:tc>
        <w:tc>
          <w:tcPr>
            <w:tcW w:w="1134" w:type="dxa"/>
            <w:vMerge w:val="restart"/>
          </w:tcPr>
          <w:p w:rsidR="00067B76" w:rsidRPr="00F017D7" w:rsidRDefault="00067B76"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Iš viso</w:t>
            </w:r>
          </w:p>
          <w:p w:rsidR="00067B76" w:rsidRPr="00F017D7" w:rsidRDefault="00067B76"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 xml:space="preserve">(tūkst. </w:t>
            </w:r>
            <w:proofErr w:type="spellStart"/>
            <w:r w:rsidRPr="00F017D7">
              <w:rPr>
                <w:rFonts w:ascii="Times New Roman" w:eastAsia="Times New Roman" w:hAnsi="Times New Roman" w:cs="Times New Roman"/>
                <w:sz w:val="20"/>
                <w:szCs w:val="20"/>
                <w:lang w:eastAsia="lt-LT"/>
              </w:rPr>
              <w:t>Eur</w:t>
            </w:r>
            <w:proofErr w:type="spellEnd"/>
            <w:r w:rsidRPr="00F017D7">
              <w:rPr>
                <w:rFonts w:ascii="Times New Roman" w:eastAsia="Times New Roman" w:hAnsi="Times New Roman" w:cs="Times New Roman"/>
                <w:sz w:val="20"/>
                <w:szCs w:val="20"/>
                <w:lang w:eastAsia="lt-LT"/>
              </w:rPr>
              <w:t>)</w:t>
            </w:r>
          </w:p>
        </w:tc>
      </w:tr>
      <w:tr w:rsidR="00067B76" w:rsidRPr="00F017D7" w:rsidTr="00067B76">
        <w:trPr>
          <w:jc w:val="center"/>
        </w:trPr>
        <w:tc>
          <w:tcPr>
            <w:tcW w:w="708" w:type="dxa"/>
            <w:vMerge/>
          </w:tcPr>
          <w:p w:rsidR="00067B76" w:rsidRPr="00F017D7" w:rsidRDefault="00067B76" w:rsidP="00067B76">
            <w:pPr>
              <w:spacing w:after="0" w:line="240" w:lineRule="auto"/>
              <w:rPr>
                <w:rFonts w:ascii="Times New Roman" w:eastAsia="Times New Roman" w:hAnsi="Times New Roman" w:cs="Times New Roman"/>
                <w:b/>
                <w:sz w:val="20"/>
                <w:szCs w:val="20"/>
                <w:lang w:eastAsia="lt-LT"/>
              </w:rPr>
            </w:pPr>
          </w:p>
        </w:tc>
        <w:tc>
          <w:tcPr>
            <w:tcW w:w="850" w:type="dxa"/>
            <w:vMerge/>
          </w:tcPr>
          <w:p w:rsidR="00067B76" w:rsidRPr="00F017D7" w:rsidRDefault="00067B76" w:rsidP="00067B76">
            <w:pPr>
              <w:spacing w:after="0" w:line="240" w:lineRule="auto"/>
              <w:rPr>
                <w:rFonts w:ascii="Times New Roman" w:eastAsia="Times New Roman" w:hAnsi="Times New Roman" w:cs="Times New Roman"/>
                <w:b/>
                <w:sz w:val="20"/>
                <w:szCs w:val="20"/>
                <w:lang w:eastAsia="lt-LT"/>
              </w:rPr>
            </w:pPr>
          </w:p>
        </w:tc>
        <w:tc>
          <w:tcPr>
            <w:tcW w:w="850" w:type="dxa"/>
            <w:vMerge/>
          </w:tcPr>
          <w:p w:rsidR="00067B76" w:rsidRPr="00F017D7" w:rsidRDefault="00067B76" w:rsidP="00067B76">
            <w:pPr>
              <w:spacing w:after="0" w:line="240" w:lineRule="auto"/>
              <w:rPr>
                <w:rFonts w:ascii="Times New Roman" w:eastAsia="Times New Roman" w:hAnsi="Times New Roman" w:cs="Times New Roman"/>
                <w:b/>
                <w:sz w:val="20"/>
                <w:szCs w:val="20"/>
                <w:lang w:eastAsia="lt-LT"/>
              </w:rPr>
            </w:pPr>
          </w:p>
        </w:tc>
        <w:tc>
          <w:tcPr>
            <w:tcW w:w="850" w:type="dxa"/>
            <w:vMerge/>
          </w:tcPr>
          <w:p w:rsidR="00067B76" w:rsidRPr="00F017D7" w:rsidRDefault="00067B76" w:rsidP="00067B76">
            <w:pPr>
              <w:spacing w:after="0" w:line="240" w:lineRule="auto"/>
              <w:jc w:val="center"/>
              <w:rPr>
                <w:rFonts w:ascii="Times New Roman" w:eastAsia="Times New Roman" w:hAnsi="Times New Roman" w:cs="Times New Roman"/>
                <w:sz w:val="20"/>
                <w:szCs w:val="20"/>
                <w:lang w:eastAsia="lt-LT"/>
              </w:rPr>
            </w:pPr>
          </w:p>
        </w:tc>
        <w:tc>
          <w:tcPr>
            <w:tcW w:w="992" w:type="dxa"/>
          </w:tcPr>
          <w:p w:rsidR="00067B76" w:rsidRPr="00F017D7" w:rsidRDefault="00067B76"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Už patalpų nuomą</w:t>
            </w:r>
          </w:p>
        </w:tc>
        <w:tc>
          <w:tcPr>
            <w:tcW w:w="993" w:type="dxa"/>
          </w:tcPr>
          <w:p w:rsidR="00067B76" w:rsidRPr="00F017D7" w:rsidRDefault="00067B76"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Už atsitiktines paslaugas</w:t>
            </w:r>
          </w:p>
        </w:tc>
        <w:tc>
          <w:tcPr>
            <w:tcW w:w="994" w:type="dxa"/>
          </w:tcPr>
          <w:p w:rsidR="00067B76" w:rsidRPr="00F017D7" w:rsidRDefault="00067B76"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 xml:space="preserve">2 </w:t>
            </w:r>
            <w:r w:rsidRPr="00F017D7">
              <w:rPr>
                <w:rFonts w:ascii="Times New Roman" w:eastAsia="Times New Roman" w:hAnsi="Times New Roman" w:cs="Times New Roman"/>
                <w:sz w:val="20"/>
                <w:szCs w:val="20"/>
                <w:lang w:eastAsia="lt-LT"/>
              </w:rPr>
              <w:sym w:font="Symbol" w:char="F025"/>
            </w:r>
            <w:r w:rsidRPr="00F017D7">
              <w:rPr>
                <w:rFonts w:ascii="Times New Roman" w:eastAsia="Times New Roman" w:hAnsi="Times New Roman" w:cs="Times New Roman"/>
                <w:sz w:val="20"/>
                <w:szCs w:val="20"/>
                <w:lang w:eastAsia="lt-LT"/>
              </w:rPr>
              <w:t xml:space="preserve"> parama</w:t>
            </w:r>
          </w:p>
        </w:tc>
        <w:tc>
          <w:tcPr>
            <w:tcW w:w="1134" w:type="dxa"/>
          </w:tcPr>
          <w:p w:rsidR="00067B76" w:rsidRPr="00F017D7" w:rsidRDefault="00067B76"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Tikslinės lėšos</w:t>
            </w:r>
          </w:p>
        </w:tc>
        <w:tc>
          <w:tcPr>
            <w:tcW w:w="1276" w:type="dxa"/>
            <w:vMerge/>
          </w:tcPr>
          <w:p w:rsidR="00067B76" w:rsidRPr="00F017D7" w:rsidRDefault="00067B76" w:rsidP="00067B76">
            <w:pPr>
              <w:spacing w:after="0" w:line="240" w:lineRule="auto"/>
              <w:rPr>
                <w:rFonts w:ascii="Times New Roman" w:eastAsia="Times New Roman" w:hAnsi="Times New Roman" w:cs="Times New Roman"/>
                <w:b/>
                <w:sz w:val="20"/>
                <w:szCs w:val="20"/>
                <w:lang w:eastAsia="lt-LT"/>
              </w:rPr>
            </w:pPr>
          </w:p>
        </w:tc>
        <w:tc>
          <w:tcPr>
            <w:tcW w:w="1134" w:type="dxa"/>
            <w:vMerge/>
          </w:tcPr>
          <w:p w:rsidR="00067B76" w:rsidRPr="00F017D7" w:rsidRDefault="00067B76" w:rsidP="00067B76">
            <w:pPr>
              <w:spacing w:after="0" w:line="240" w:lineRule="auto"/>
              <w:rPr>
                <w:rFonts w:ascii="Times New Roman" w:eastAsia="Times New Roman" w:hAnsi="Times New Roman" w:cs="Times New Roman"/>
                <w:b/>
                <w:sz w:val="20"/>
                <w:szCs w:val="20"/>
                <w:lang w:eastAsia="lt-LT"/>
              </w:rPr>
            </w:pPr>
          </w:p>
        </w:tc>
      </w:tr>
      <w:tr w:rsidR="007F1929" w:rsidRPr="00F017D7" w:rsidTr="00067B76">
        <w:trPr>
          <w:jc w:val="center"/>
        </w:trPr>
        <w:tc>
          <w:tcPr>
            <w:tcW w:w="708" w:type="dxa"/>
          </w:tcPr>
          <w:p w:rsidR="007F1929" w:rsidRPr="00F017D7" w:rsidRDefault="007F1929"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2017</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153,8</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580,9</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17,0</w:t>
            </w:r>
          </w:p>
        </w:tc>
        <w:tc>
          <w:tcPr>
            <w:tcW w:w="992"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2,4</w:t>
            </w:r>
          </w:p>
        </w:tc>
        <w:tc>
          <w:tcPr>
            <w:tcW w:w="993"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994"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28,7</w:t>
            </w:r>
          </w:p>
        </w:tc>
        <w:tc>
          <w:tcPr>
            <w:tcW w:w="1276"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3,8</w:t>
            </w:r>
          </w:p>
        </w:tc>
        <w:tc>
          <w:tcPr>
            <w:tcW w:w="1134"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789,6</w:t>
            </w:r>
          </w:p>
        </w:tc>
      </w:tr>
      <w:tr w:rsidR="007F1929" w:rsidRPr="00F017D7" w:rsidTr="00067B76">
        <w:trPr>
          <w:jc w:val="center"/>
        </w:trPr>
        <w:tc>
          <w:tcPr>
            <w:tcW w:w="708" w:type="dxa"/>
          </w:tcPr>
          <w:p w:rsidR="007F1929" w:rsidRPr="00F017D7" w:rsidRDefault="007F1929" w:rsidP="00DD19C2">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2018</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167,2</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591,1</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w:t>
            </w:r>
          </w:p>
        </w:tc>
        <w:tc>
          <w:tcPr>
            <w:tcW w:w="992"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2,6</w:t>
            </w:r>
          </w:p>
        </w:tc>
        <w:tc>
          <w:tcPr>
            <w:tcW w:w="993"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w:t>
            </w:r>
          </w:p>
        </w:tc>
        <w:tc>
          <w:tcPr>
            <w:tcW w:w="994"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w:t>
            </w:r>
          </w:p>
        </w:tc>
        <w:tc>
          <w:tcPr>
            <w:tcW w:w="1134"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36,9</w:t>
            </w:r>
          </w:p>
        </w:tc>
        <w:tc>
          <w:tcPr>
            <w:tcW w:w="1276"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1,8</w:t>
            </w:r>
          </w:p>
        </w:tc>
        <w:tc>
          <w:tcPr>
            <w:tcW w:w="1134"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799,6</w:t>
            </w:r>
          </w:p>
        </w:tc>
      </w:tr>
      <w:tr w:rsidR="007F1929" w:rsidRPr="00F017D7" w:rsidTr="00067B76">
        <w:trPr>
          <w:jc w:val="center"/>
        </w:trPr>
        <w:tc>
          <w:tcPr>
            <w:tcW w:w="708" w:type="dxa"/>
          </w:tcPr>
          <w:p w:rsidR="007F1929" w:rsidRPr="00F017D7" w:rsidRDefault="007F1929"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2019</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199,5</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591,7</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w:t>
            </w:r>
          </w:p>
        </w:tc>
        <w:tc>
          <w:tcPr>
            <w:tcW w:w="992"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2,2</w:t>
            </w:r>
          </w:p>
        </w:tc>
        <w:tc>
          <w:tcPr>
            <w:tcW w:w="993"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w:t>
            </w:r>
          </w:p>
        </w:tc>
        <w:tc>
          <w:tcPr>
            <w:tcW w:w="994"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w:t>
            </w:r>
          </w:p>
        </w:tc>
        <w:tc>
          <w:tcPr>
            <w:tcW w:w="1134"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52,0</w:t>
            </w:r>
          </w:p>
        </w:tc>
        <w:tc>
          <w:tcPr>
            <w:tcW w:w="1276"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1,3</w:t>
            </w:r>
          </w:p>
        </w:tc>
        <w:tc>
          <w:tcPr>
            <w:tcW w:w="1134"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846,7</w:t>
            </w:r>
          </w:p>
        </w:tc>
      </w:tr>
      <w:tr w:rsidR="007F1929" w:rsidRPr="00F017D7" w:rsidTr="00067B76">
        <w:trPr>
          <w:jc w:val="center"/>
        </w:trPr>
        <w:tc>
          <w:tcPr>
            <w:tcW w:w="9781" w:type="dxa"/>
            <w:gridSpan w:val="10"/>
          </w:tcPr>
          <w:p w:rsidR="007F1929" w:rsidRPr="00F017D7" w:rsidRDefault="007F1929" w:rsidP="00067B76">
            <w:pPr>
              <w:spacing w:after="0" w:line="240" w:lineRule="auto"/>
              <w:jc w:val="center"/>
              <w:rPr>
                <w:rFonts w:ascii="Times New Roman" w:eastAsia="Times New Roman" w:hAnsi="Times New Roman" w:cs="Times New Roman"/>
                <w:b/>
                <w:sz w:val="20"/>
                <w:szCs w:val="20"/>
                <w:lang w:eastAsia="lt-LT"/>
              </w:rPr>
            </w:pPr>
            <w:proofErr w:type="spellStart"/>
            <w:r w:rsidRPr="00F017D7">
              <w:rPr>
                <w:rFonts w:ascii="Times New Roman" w:eastAsia="Times New Roman" w:hAnsi="Times New Roman" w:cs="Times New Roman"/>
                <w:b/>
                <w:sz w:val="20"/>
                <w:szCs w:val="20"/>
                <w:lang w:eastAsia="lt-LT"/>
              </w:rPr>
              <w:t>Inkaklių</w:t>
            </w:r>
            <w:proofErr w:type="spellEnd"/>
            <w:r w:rsidRPr="00F017D7">
              <w:rPr>
                <w:rFonts w:ascii="Times New Roman" w:eastAsia="Times New Roman" w:hAnsi="Times New Roman" w:cs="Times New Roman"/>
                <w:b/>
                <w:sz w:val="20"/>
                <w:szCs w:val="20"/>
                <w:lang w:eastAsia="lt-LT"/>
              </w:rPr>
              <w:t xml:space="preserve"> skyrius</w:t>
            </w:r>
          </w:p>
        </w:tc>
      </w:tr>
      <w:tr w:rsidR="007F1929" w:rsidRPr="00F017D7" w:rsidTr="00067B76">
        <w:trPr>
          <w:jc w:val="center"/>
        </w:trPr>
        <w:tc>
          <w:tcPr>
            <w:tcW w:w="708" w:type="dxa"/>
          </w:tcPr>
          <w:p w:rsidR="007F1929" w:rsidRPr="00F017D7" w:rsidRDefault="007F1929"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2017</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36,6</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57,1</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0,9</w:t>
            </w:r>
          </w:p>
        </w:tc>
        <w:tc>
          <w:tcPr>
            <w:tcW w:w="992"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993"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p>
        </w:tc>
        <w:tc>
          <w:tcPr>
            <w:tcW w:w="994"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0,4</w:t>
            </w:r>
          </w:p>
        </w:tc>
        <w:tc>
          <w:tcPr>
            <w:tcW w:w="1134"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2,9</w:t>
            </w:r>
          </w:p>
        </w:tc>
        <w:tc>
          <w:tcPr>
            <w:tcW w:w="1276"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7F1929" w:rsidRPr="00F017D7" w:rsidRDefault="007F1929"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97,9</w:t>
            </w:r>
          </w:p>
        </w:tc>
      </w:tr>
      <w:tr w:rsidR="007F1929" w:rsidRPr="00F017D7" w:rsidTr="00067B76">
        <w:trPr>
          <w:jc w:val="center"/>
        </w:trPr>
        <w:tc>
          <w:tcPr>
            <w:tcW w:w="708" w:type="dxa"/>
          </w:tcPr>
          <w:p w:rsidR="007F1929" w:rsidRPr="00F017D7" w:rsidRDefault="007F1929" w:rsidP="00DD19C2">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2018</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25,3</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56,1</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w:t>
            </w:r>
          </w:p>
        </w:tc>
        <w:tc>
          <w:tcPr>
            <w:tcW w:w="992"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w:t>
            </w:r>
          </w:p>
        </w:tc>
        <w:tc>
          <w:tcPr>
            <w:tcW w:w="993"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w:t>
            </w:r>
          </w:p>
        </w:tc>
        <w:tc>
          <w:tcPr>
            <w:tcW w:w="994"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0,5</w:t>
            </w:r>
          </w:p>
        </w:tc>
        <w:tc>
          <w:tcPr>
            <w:tcW w:w="1134"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2,8</w:t>
            </w:r>
          </w:p>
        </w:tc>
        <w:tc>
          <w:tcPr>
            <w:tcW w:w="1276"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w:t>
            </w:r>
          </w:p>
        </w:tc>
        <w:tc>
          <w:tcPr>
            <w:tcW w:w="1134" w:type="dxa"/>
          </w:tcPr>
          <w:p w:rsidR="007F1929" w:rsidRPr="00F017D7" w:rsidRDefault="007F1929"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84,7</w:t>
            </w:r>
          </w:p>
        </w:tc>
      </w:tr>
      <w:tr w:rsidR="007F1929" w:rsidRPr="00F017D7" w:rsidTr="00067B76">
        <w:trPr>
          <w:jc w:val="center"/>
        </w:trPr>
        <w:tc>
          <w:tcPr>
            <w:tcW w:w="708" w:type="dxa"/>
          </w:tcPr>
          <w:p w:rsidR="007F1929" w:rsidRPr="00F017D7" w:rsidRDefault="007F1929" w:rsidP="00DD19C2">
            <w:pPr>
              <w:spacing w:after="0" w:line="240" w:lineRule="auto"/>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2019</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21,7</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44,2</w:t>
            </w:r>
          </w:p>
        </w:tc>
        <w:tc>
          <w:tcPr>
            <w:tcW w:w="850"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w:t>
            </w:r>
          </w:p>
        </w:tc>
        <w:tc>
          <w:tcPr>
            <w:tcW w:w="992"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w:t>
            </w:r>
          </w:p>
        </w:tc>
        <w:tc>
          <w:tcPr>
            <w:tcW w:w="993"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w:t>
            </w:r>
          </w:p>
        </w:tc>
        <w:tc>
          <w:tcPr>
            <w:tcW w:w="994"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0,7</w:t>
            </w:r>
          </w:p>
        </w:tc>
        <w:tc>
          <w:tcPr>
            <w:tcW w:w="1134"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2,5</w:t>
            </w:r>
          </w:p>
        </w:tc>
        <w:tc>
          <w:tcPr>
            <w:tcW w:w="1276"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w:t>
            </w:r>
          </w:p>
        </w:tc>
        <w:tc>
          <w:tcPr>
            <w:tcW w:w="1134" w:type="dxa"/>
          </w:tcPr>
          <w:p w:rsidR="007F1929" w:rsidRPr="00F017D7" w:rsidRDefault="007F1929" w:rsidP="00DD19C2">
            <w:pPr>
              <w:spacing w:after="0" w:line="240" w:lineRule="auto"/>
              <w:jc w:val="center"/>
              <w:rPr>
                <w:rFonts w:ascii="Times New Roman" w:eastAsia="Times New Roman" w:hAnsi="Times New Roman" w:cs="Times New Roman"/>
                <w:b/>
                <w:i/>
                <w:sz w:val="20"/>
                <w:szCs w:val="20"/>
                <w:lang w:eastAsia="lt-LT"/>
              </w:rPr>
            </w:pPr>
            <w:r w:rsidRPr="00F017D7">
              <w:rPr>
                <w:rFonts w:ascii="Times New Roman" w:eastAsia="Times New Roman" w:hAnsi="Times New Roman" w:cs="Times New Roman"/>
                <w:b/>
                <w:i/>
                <w:sz w:val="20"/>
                <w:szCs w:val="20"/>
                <w:lang w:eastAsia="lt-LT"/>
              </w:rPr>
              <w:t>69,1</w:t>
            </w:r>
          </w:p>
        </w:tc>
      </w:tr>
    </w:tbl>
    <w:p w:rsidR="00067B76" w:rsidRPr="00067B76" w:rsidRDefault="00067B76" w:rsidP="00067B76">
      <w:pPr>
        <w:spacing w:after="0" w:line="240" w:lineRule="auto"/>
        <w:rPr>
          <w:rFonts w:ascii="Times New Roman" w:eastAsia="Times New Roman" w:hAnsi="Times New Roman" w:cs="Times New Roman"/>
          <w:b/>
          <w:sz w:val="24"/>
          <w:szCs w:val="24"/>
          <w:lang w:eastAsia="lt-LT"/>
        </w:rPr>
      </w:pPr>
    </w:p>
    <w:p w:rsidR="00067B76" w:rsidRPr="00067B76" w:rsidRDefault="00067B76" w:rsidP="00067B76">
      <w:pPr>
        <w:spacing w:after="0" w:line="240" w:lineRule="auto"/>
        <w:ind w:firstLine="900"/>
        <w:jc w:val="both"/>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 xml:space="preserve">Pagrindinės mokinio krepšelio, PDSO, savarankiškų funkcijų, </w:t>
      </w:r>
      <w:proofErr w:type="spellStart"/>
      <w:r w:rsidRPr="00067B76">
        <w:rPr>
          <w:rFonts w:ascii="Times New Roman" w:eastAsia="Times New Roman" w:hAnsi="Times New Roman" w:cs="Times New Roman"/>
          <w:b/>
          <w:sz w:val="24"/>
          <w:szCs w:val="24"/>
          <w:lang w:eastAsia="lt-LT"/>
        </w:rPr>
        <w:t>spec</w:t>
      </w:r>
      <w:proofErr w:type="spellEnd"/>
      <w:r w:rsidRPr="00067B76">
        <w:rPr>
          <w:rFonts w:ascii="Times New Roman" w:eastAsia="Times New Roman" w:hAnsi="Times New Roman" w:cs="Times New Roman"/>
          <w:b/>
          <w:sz w:val="24"/>
          <w:szCs w:val="24"/>
          <w:lang w:eastAsia="lt-LT"/>
        </w:rPr>
        <w:t>. programos, deleguotų funkcijų lėšų išlaidos: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134"/>
        <w:gridCol w:w="1134"/>
        <w:gridCol w:w="1134"/>
        <w:gridCol w:w="1134"/>
        <w:gridCol w:w="1134"/>
        <w:gridCol w:w="1275"/>
      </w:tblGrid>
      <w:tr w:rsidR="005947B0" w:rsidRPr="00F017D7" w:rsidTr="00067B76">
        <w:trPr>
          <w:trHeight w:val="920"/>
          <w:jc w:val="center"/>
        </w:trPr>
        <w:tc>
          <w:tcPr>
            <w:tcW w:w="534" w:type="dxa"/>
          </w:tcPr>
          <w:p w:rsidR="005947B0" w:rsidRPr="00F017D7" w:rsidRDefault="005947B0" w:rsidP="00067B76">
            <w:pPr>
              <w:spacing w:after="0" w:line="240" w:lineRule="auto"/>
              <w:jc w:val="center"/>
              <w:rPr>
                <w:rFonts w:ascii="Times New Roman" w:eastAsia="Times New Roman" w:hAnsi="Times New Roman" w:cs="Times New Roman"/>
                <w:sz w:val="20"/>
                <w:szCs w:val="20"/>
                <w:lang w:eastAsia="lt-LT"/>
              </w:rPr>
            </w:pPr>
            <w:proofErr w:type="spellStart"/>
            <w:r w:rsidRPr="00F017D7">
              <w:rPr>
                <w:rFonts w:ascii="Times New Roman" w:eastAsia="Times New Roman" w:hAnsi="Times New Roman" w:cs="Times New Roman"/>
                <w:sz w:val="20"/>
                <w:szCs w:val="20"/>
                <w:lang w:eastAsia="lt-LT"/>
              </w:rPr>
              <w:t>Eil</w:t>
            </w:r>
            <w:proofErr w:type="spellEnd"/>
          </w:p>
          <w:p w:rsidR="005947B0" w:rsidRPr="00F017D7" w:rsidRDefault="005947B0"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Nr.</w:t>
            </w:r>
          </w:p>
        </w:tc>
        <w:tc>
          <w:tcPr>
            <w:tcW w:w="1701" w:type="dxa"/>
          </w:tcPr>
          <w:p w:rsidR="005947B0" w:rsidRPr="00F017D7" w:rsidRDefault="005947B0"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Išlaidų pavadinimas</w:t>
            </w:r>
          </w:p>
        </w:tc>
        <w:tc>
          <w:tcPr>
            <w:tcW w:w="1134" w:type="dxa"/>
          </w:tcPr>
          <w:p w:rsidR="005947B0" w:rsidRPr="00F017D7" w:rsidRDefault="005947B0" w:rsidP="00DD19C2">
            <w:pPr>
              <w:spacing w:after="0" w:line="240" w:lineRule="auto"/>
              <w:ind w:left="-400" w:firstLine="400"/>
              <w:jc w:val="center"/>
              <w:rPr>
                <w:rFonts w:ascii="Times New Roman" w:eastAsia="Times New Roman" w:hAnsi="Times New Roman" w:cs="Times New Roman"/>
                <w:sz w:val="20"/>
                <w:szCs w:val="20"/>
                <w:lang w:eastAsia="lt-LT"/>
              </w:rPr>
            </w:pPr>
            <w:proofErr w:type="spellStart"/>
            <w:r w:rsidRPr="00F017D7">
              <w:rPr>
                <w:rFonts w:ascii="Times New Roman" w:eastAsia="Times New Roman" w:hAnsi="Times New Roman" w:cs="Times New Roman"/>
                <w:sz w:val="20"/>
                <w:szCs w:val="20"/>
                <w:lang w:eastAsia="lt-LT"/>
              </w:rPr>
              <w:t>Asignav</w:t>
            </w:r>
            <w:proofErr w:type="spellEnd"/>
            <w:r w:rsidRPr="00F017D7">
              <w:rPr>
                <w:rFonts w:ascii="Times New Roman" w:eastAsia="Times New Roman" w:hAnsi="Times New Roman" w:cs="Times New Roman"/>
                <w:sz w:val="20"/>
                <w:szCs w:val="20"/>
                <w:lang w:eastAsia="lt-LT"/>
              </w:rPr>
              <w:t>.</w:t>
            </w:r>
          </w:p>
          <w:p w:rsidR="005947B0" w:rsidRPr="00F017D7" w:rsidRDefault="005947B0" w:rsidP="00DD19C2">
            <w:pPr>
              <w:spacing w:after="0" w:line="240" w:lineRule="auto"/>
              <w:ind w:left="-400" w:firstLine="40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Planas</w:t>
            </w:r>
          </w:p>
          <w:p w:rsidR="005947B0" w:rsidRPr="00F017D7" w:rsidRDefault="005947B0" w:rsidP="00DD19C2">
            <w:pPr>
              <w:spacing w:after="0" w:line="240" w:lineRule="auto"/>
              <w:ind w:left="-400" w:firstLine="40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b/>
                <w:sz w:val="20"/>
                <w:szCs w:val="20"/>
                <w:lang w:eastAsia="lt-LT"/>
              </w:rPr>
              <w:t>2017 m</w:t>
            </w:r>
            <w:r w:rsidRPr="00F017D7">
              <w:rPr>
                <w:rFonts w:ascii="Times New Roman" w:eastAsia="Times New Roman" w:hAnsi="Times New Roman" w:cs="Times New Roman"/>
                <w:sz w:val="20"/>
                <w:szCs w:val="20"/>
                <w:lang w:eastAsia="lt-LT"/>
              </w:rPr>
              <w:t>.</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Kasinės išlaidos</w:t>
            </w:r>
          </w:p>
          <w:p w:rsidR="005947B0" w:rsidRPr="00F017D7" w:rsidRDefault="005947B0" w:rsidP="00DD19C2">
            <w:pPr>
              <w:spacing w:after="0" w:line="240" w:lineRule="auto"/>
              <w:ind w:left="-400" w:firstLine="400"/>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2017 m.</w:t>
            </w:r>
          </w:p>
        </w:tc>
        <w:tc>
          <w:tcPr>
            <w:tcW w:w="1134" w:type="dxa"/>
          </w:tcPr>
          <w:p w:rsidR="005947B0" w:rsidRPr="00F017D7" w:rsidRDefault="005947B0" w:rsidP="00DD19C2">
            <w:pPr>
              <w:spacing w:after="0" w:line="240" w:lineRule="auto"/>
              <w:ind w:left="-400" w:firstLine="400"/>
              <w:jc w:val="center"/>
              <w:rPr>
                <w:rFonts w:ascii="Times New Roman" w:eastAsia="Times New Roman" w:hAnsi="Times New Roman" w:cs="Times New Roman"/>
                <w:sz w:val="20"/>
                <w:szCs w:val="20"/>
                <w:lang w:eastAsia="lt-LT"/>
              </w:rPr>
            </w:pPr>
            <w:proofErr w:type="spellStart"/>
            <w:r w:rsidRPr="00F017D7">
              <w:rPr>
                <w:rFonts w:ascii="Times New Roman" w:eastAsia="Times New Roman" w:hAnsi="Times New Roman" w:cs="Times New Roman"/>
                <w:sz w:val="20"/>
                <w:szCs w:val="20"/>
                <w:lang w:eastAsia="lt-LT"/>
              </w:rPr>
              <w:t>Asignav</w:t>
            </w:r>
            <w:proofErr w:type="spellEnd"/>
            <w:r w:rsidRPr="00F017D7">
              <w:rPr>
                <w:rFonts w:ascii="Times New Roman" w:eastAsia="Times New Roman" w:hAnsi="Times New Roman" w:cs="Times New Roman"/>
                <w:sz w:val="20"/>
                <w:szCs w:val="20"/>
                <w:lang w:eastAsia="lt-LT"/>
              </w:rPr>
              <w:t>.</w:t>
            </w:r>
          </w:p>
          <w:p w:rsidR="005947B0" w:rsidRPr="00F017D7" w:rsidRDefault="005947B0" w:rsidP="00DD19C2">
            <w:pPr>
              <w:spacing w:after="0" w:line="240" w:lineRule="auto"/>
              <w:ind w:left="-400" w:firstLine="40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Planas</w:t>
            </w:r>
          </w:p>
          <w:p w:rsidR="005947B0" w:rsidRPr="00F017D7" w:rsidRDefault="005947B0" w:rsidP="00DD19C2">
            <w:pPr>
              <w:spacing w:after="0" w:line="240" w:lineRule="auto"/>
              <w:ind w:left="-400" w:firstLine="40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b/>
                <w:sz w:val="20"/>
                <w:szCs w:val="20"/>
                <w:lang w:eastAsia="lt-LT"/>
              </w:rPr>
              <w:t>2018 m</w:t>
            </w:r>
            <w:r w:rsidRPr="00F017D7">
              <w:rPr>
                <w:rFonts w:ascii="Times New Roman" w:eastAsia="Times New Roman" w:hAnsi="Times New Roman" w:cs="Times New Roman"/>
                <w:sz w:val="20"/>
                <w:szCs w:val="20"/>
                <w:lang w:eastAsia="lt-LT"/>
              </w:rPr>
              <w:t>.</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Kasinės išlaidos</w:t>
            </w:r>
          </w:p>
          <w:p w:rsidR="005947B0" w:rsidRPr="00F017D7" w:rsidRDefault="005947B0" w:rsidP="00DD19C2">
            <w:pPr>
              <w:spacing w:after="0" w:line="240" w:lineRule="auto"/>
              <w:ind w:left="-400" w:firstLine="400"/>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2018 m.</w:t>
            </w:r>
          </w:p>
        </w:tc>
        <w:tc>
          <w:tcPr>
            <w:tcW w:w="1134" w:type="dxa"/>
          </w:tcPr>
          <w:p w:rsidR="005947B0" w:rsidRPr="00F017D7" w:rsidRDefault="005947B0" w:rsidP="00DD19C2">
            <w:pPr>
              <w:spacing w:after="0" w:line="240" w:lineRule="auto"/>
              <w:ind w:left="-400" w:firstLine="400"/>
              <w:jc w:val="center"/>
              <w:rPr>
                <w:rFonts w:ascii="Times New Roman" w:eastAsia="Times New Roman" w:hAnsi="Times New Roman" w:cs="Times New Roman"/>
                <w:sz w:val="20"/>
                <w:szCs w:val="20"/>
                <w:lang w:eastAsia="lt-LT"/>
              </w:rPr>
            </w:pPr>
            <w:proofErr w:type="spellStart"/>
            <w:r w:rsidRPr="00F017D7">
              <w:rPr>
                <w:rFonts w:ascii="Times New Roman" w:eastAsia="Times New Roman" w:hAnsi="Times New Roman" w:cs="Times New Roman"/>
                <w:sz w:val="20"/>
                <w:szCs w:val="20"/>
                <w:lang w:eastAsia="lt-LT"/>
              </w:rPr>
              <w:t>Asignav</w:t>
            </w:r>
            <w:proofErr w:type="spellEnd"/>
            <w:r w:rsidRPr="00F017D7">
              <w:rPr>
                <w:rFonts w:ascii="Times New Roman" w:eastAsia="Times New Roman" w:hAnsi="Times New Roman" w:cs="Times New Roman"/>
                <w:sz w:val="20"/>
                <w:szCs w:val="20"/>
                <w:lang w:eastAsia="lt-LT"/>
              </w:rPr>
              <w:t>.</w:t>
            </w:r>
          </w:p>
          <w:p w:rsidR="005947B0" w:rsidRPr="00F017D7" w:rsidRDefault="005947B0" w:rsidP="00DD19C2">
            <w:pPr>
              <w:spacing w:after="0" w:line="240" w:lineRule="auto"/>
              <w:ind w:left="-400" w:firstLine="40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Planas</w:t>
            </w:r>
          </w:p>
          <w:p w:rsidR="005947B0" w:rsidRPr="00F017D7" w:rsidRDefault="005947B0" w:rsidP="00DD19C2">
            <w:pPr>
              <w:spacing w:after="0" w:line="240" w:lineRule="auto"/>
              <w:ind w:left="-400" w:firstLine="400"/>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b/>
                <w:sz w:val="20"/>
                <w:szCs w:val="20"/>
                <w:lang w:eastAsia="lt-LT"/>
              </w:rPr>
              <w:t>2019 m</w:t>
            </w:r>
            <w:r w:rsidRPr="00F017D7">
              <w:rPr>
                <w:rFonts w:ascii="Times New Roman" w:eastAsia="Times New Roman" w:hAnsi="Times New Roman" w:cs="Times New Roman"/>
                <w:sz w:val="20"/>
                <w:szCs w:val="20"/>
                <w:lang w:eastAsia="lt-LT"/>
              </w:rPr>
              <w:t>.</w:t>
            </w:r>
          </w:p>
        </w:tc>
        <w:tc>
          <w:tcPr>
            <w:tcW w:w="1275"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Kasinės išlaidos</w:t>
            </w:r>
          </w:p>
          <w:p w:rsidR="005947B0" w:rsidRPr="00F017D7" w:rsidRDefault="005947B0" w:rsidP="00DD19C2">
            <w:pPr>
              <w:spacing w:after="0" w:line="240" w:lineRule="auto"/>
              <w:ind w:left="-400" w:firstLine="400"/>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2019 m.</w:t>
            </w:r>
          </w:p>
        </w:tc>
      </w:tr>
      <w:tr w:rsidR="005947B0" w:rsidRPr="00F017D7" w:rsidTr="00067B76">
        <w:trPr>
          <w:jc w:val="center"/>
        </w:trPr>
        <w:tc>
          <w:tcPr>
            <w:tcW w:w="534" w:type="dxa"/>
          </w:tcPr>
          <w:p w:rsidR="005947B0" w:rsidRPr="00F017D7" w:rsidRDefault="005947B0" w:rsidP="00BE381D">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w:t>
            </w:r>
          </w:p>
        </w:tc>
        <w:tc>
          <w:tcPr>
            <w:tcW w:w="1701" w:type="dxa"/>
          </w:tcPr>
          <w:p w:rsidR="005947B0" w:rsidRPr="00F017D7" w:rsidRDefault="005947B0"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Darbo užmokestis</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511,1</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511,1</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580,5</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580,5</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783,0</w:t>
            </w:r>
          </w:p>
        </w:tc>
        <w:tc>
          <w:tcPr>
            <w:tcW w:w="1275"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783,0</w:t>
            </w:r>
          </w:p>
        </w:tc>
      </w:tr>
      <w:tr w:rsidR="005947B0" w:rsidRPr="00F017D7" w:rsidTr="00067B76">
        <w:trPr>
          <w:jc w:val="center"/>
        </w:trPr>
        <w:tc>
          <w:tcPr>
            <w:tcW w:w="534" w:type="dxa"/>
          </w:tcPr>
          <w:p w:rsidR="005947B0" w:rsidRPr="00F017D7" w:rsidRDefault="005947B0" w:rsidP="00BE381D">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w:t>
            </w:r>
          </w:p>
        </w:tc>
        <w:tc>
          <w:tcPr>
            <w:tcW w:w="1701" w:type="dxa"/>
          </w:tcPr>
          <w:p w:rsidR="005947B0" w:rsidRPr="00F017D7" w:rsidRDefault="005947B0"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Socialinio draudimo įmokos</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156,6</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156,6</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178,0</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178,0</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12,7</w:t>
            </w:r>
          </w:p>
        </w:tc>
        <w:tc>
          <w:tcPr>
            <w:tcW w:w="1275"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12,7</w:t>
            </w:r>
          </w:p>
        </w:tc>
      </w:tr>
      <w:tr w:rsidR="005947B0" w:rsidRPr="00F017D7" w:rsidTr="00067B76">
        <w:trPr>
          <w:jc w:val="center"/>
        </w:trPr>
        <w:tc>
          <w:tcPr>
            <w:tcW w:w="534" w:type="dxa"/>
          </w:tcPr>
          <w:p w:rsidR="005947B0" w:rsidRPr="00F017D7" w:rsidRDefault="005947B0" w:rsidP="00BE381D">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w:t>
            </w:r>
          </w:p>
        </w:tc>
        <w:tc>
          <w:tcPr>
            <w:tcW w:w="1701" w:type="dxa"/>
          </w:tcPr>
          <w:p w:rsidR="005947B0" w:rsidRPr="00F017D7" w:rsidRDefault="005947B0"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Darbuotojų sveikatos tikrinimas</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0,1</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0,1</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0,1</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0,1</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0,1</w:t>
            </w:r>
          </w:p>
        </w:tc>
        <w:tc>
          <w:tcPr>
            <w:tcW w:w="1275"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0,1</w:t>
            </w:r>
          </w:p>
        </w:tc>
      </w:tr>
      <w:tr w:rsidR="005947B0" w:rsidRPr="00F017D7" w:rsidTr="00067B76">
        <w:trPr>
          <w:jc w:val="center"/>
        </w:trPr>
        <w:tc>
          <w:tcPr>
            <w:tcW w:w="534" w:type="dxa"/>
          </w:tcPr>
          <w:p w:rsidR="005947B0" w:rsidRPr="00F017D7" w:rsidRDefault="005947B0" w:rsidP="00BE381D">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4.</w:t>
            </w:r>
          </w:p>
        </w:tc>
        <w:tc>
          <w:tcPr>
            <w:tcW w:w="1701" w:type="dxa"/>
          </w:tcPr>
          <w:p w:rsidR="005947B0" w:rsidRPr="00F017D7" w:rsidRDefault="005947B0"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Ryšių paslaugos</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0,4</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0,4</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0,4</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0,4</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0,5</w:t>
            </w:r>
          </w:p>
        </w:tc>
        <w:tc>
          <w:tcPr>
            <w:tcW w:w="1275"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0,5</w:t>
            </w:r>
          </w:p>
        </w:tc>
      </w:tr>
      <w:tr w:rsidR="005947B0" w:rsidRPr="00F017D7" w:rsidTr="00067B76">
        <w:trPr>
          <w:jc w:val="center"/>
        </w:trPr>
        <w:tc>
          <w:tcPr>
            <w:tcW w:w="534" w:type="dxa"/>
          </w:tcPr>
          <w:p w:rsidR="005947B0" w:rsidRPr="00F017D7" w:rsidRDefault="005947B0" w:rsidP="00BE381D">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w:t>
            </w:r>
          </w:p>
        </w:tc>
        <w:tc>
          <w:tcPr>
            <w:tcW w:w="1701" w:type="dxa"/>
          </w:tcPr>
          <w:p w:rsidR="005947B0" w:rsidRPr="00F017D7" w:rsidRDefault="005947B0"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Transporto išlaikymas</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7,4</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7,4</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7,3</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7,3</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7,6</w:t>
            </w:r>
          </w:p>
        </w:tc>
        <w:tc>
          <w:tcPr>
            <w:tcW w:w="1275"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7,6</w:t>
            </w:r>
          </w:p>
        </w:tc>
      </w:tr>
      <w:tr w:rsidR="005947B0" w:rsidRPr="00F017D7" w:rsidTr="00067B76">
        <w:trPr>
          <w:jc w:val="center"/>
        </w:trPr>
        <w:tc>
          <w:tcPr>
            <w:tcW w:w="534" w:type="dxa"/>
          </w:tcPr>
          <w:p w:rsidR="005947B0" w:rsidRPr="00F017D7" w:rsidRDefault="005947B0"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6.</w:t>
            </w:r>
          </w:p>
        </w:tc>
        <w:tc>
          <w:tcPr>
            <w:tcW w:w="1701" w:type="dxa"/>
          </w:tcPr>
          <w:p w:rsidR="005947B0" w:rsidRPr="00F017D7" w:rsidRDefault="005947B0"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Spaudiniai</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6,0</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6,0</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275"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5947B0" w:rsidRPr="00F017D7" w:rsidTr="00067B76">
        <w:trPr>
          <w:jc w:val="center"/>
        </w:trPr>
        <w:tc>
          <w:tcPr>
            <w:tcW w:w="534" w:type="dxa"/>
          </w:tcPr>
          <w:p w:rsidR="005947B0" w:rsidRPr="00F017D7" w:rsidRDefault="005947B0"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w:t>
            </w:r>
          </w:p>
        </w:tc>
        <w:tc>
          <w:tcPr>
            <w:tcW w:w="1701" w:type="dxa"/>
          </w:tcPr>
          <w:p w:rsidR="005947B0" w:rsidRPr="00F017D7" w:rsidRDefault="005947B0"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Kitos prekės</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25,6</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25,6</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275"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5947B0" w:rsidRPr="00F017D7" w:rsidTr="00067B76">
        <w:trPr>
          <w:jc w:val="center"/>
        </w:trPr>
        <w:tc>
          <w:tcPr>
            <w:tcW w:w="534" w:type="dxa"/>
          </w:tcPr>
          <w:p w:rsidR="005947B0" w:rsidRPr="00F017D7" w:rsidRDefault="005947B0"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8.</w:t>
            </w:r>
          </w:p>
        </w:tc>
        <w:tc>
          <w:tcPr>
            <w:tcW w:w="1701" w:type="dxa"/>
          </w:tcPr>
          <w:p w:rsidR="005947B0" w:rsidRPr="00F017D7" w:rsidRDefault="005947B0"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Ūkinio inventoriaus įsigijimo išlaidos</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3,8</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3,8</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275"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5947B0" w:rsidRPr="00F017D7" w:rsidTr="00067B76">
        <w:trPr>
          <w:jc w:val="center"/>
        </w:trPr>
        <w:tc>
          <w:tcPr>
            <w:tcW w:w="534" w:type="dxa"/>
          </w:tcPr>
          <w:p w:rsidR="005947B0" w:rsidRPr="00F017D7" w:rsidRDefault="005947B0"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9.</w:t>
            </w:r>
          </w:p>
        </w:tc>
        <w:tc>
          <w:tcPr>
            <w:tcW w:w="1701" w:type="dxa"/>
          </w:tcPr>
          <w:p w:rsidR="005947B0" w:rsidRPr="00F017D7" w:rsidRDefault="005947B0"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Materialiojo turto paprastojo remonto išlaidos</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275"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5947B0" w:rsidRPr="00F017D7" w:rsidTr="00067B76">
        <w:trPr>
          <w:jc w:val="center"/>
        </w:trPr>
        <w:tc>
          <w:tcPr>
            <w:tcW w:w="534" w:type="dxa"/>
          </w:tcPr>
          <w:p w:rsidR="005947B0" w:rsidRPr="00F017D7" w:rsidRDefault="005947B0"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10.</w:t>
            </w:r>
          </w:p>
        </w:tc>
        <w:tc>
          <w:tcPr>
            <w:tcW w:w="1701" w:type="dxa"/>
          </w:tcPr>
          <w:p w:rsidR="005947B0" w:rsidRPr="00F017D7" w:rsidRDefault="005947B0"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Komandiruotės</w:t>
            </w:r>
          </w:p>
          <w:p w:rsidR="005947B0" w:rsidRPr="00F017D7" w:rsidRDefault="005947B0"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(transporto, nakvynės, ryšio ir kitos  išlaidos)</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0,2</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0,2</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0,2</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0,2</w:t>
            </w:r>
          </w:p>
        </w:tc>
        <w:tc>
          <w:tcPr>
            <w:tcW w:w="1134"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0,4</w:t>
            </w:r>
          </w:p>
        </w:tc>
        <w:tc>
          <w:tcPr>
            <w:tcW w:w="1275" w:type="dxa"/>
          </w:tcPr>
          <w:p w:rsidR="005947B0" w:rsidRPr="00F017D7" w:rsidRDefault="005947B0"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0,4</w:t>
            </w:r>
          </w:p>
        </w:tc>
      </w:tr>
      <w:tr w:rsidR="00D07F98" w:rsidRPr="00F017D7" w:rsidTr="00067B76">
        <w:trPr>
          <w:jc w:val="center"/>
        </w:trPr>
        <w:tc>
          <w:tcPr>
            <w:tcW w:w="534" w:type="dxa"/>
          </w:tcPr>
          <w:p w:rsidR="00D07F98" w:rsidRPr="00F017D7" w:rsidRDefault="00D07F98"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11.</w:t>
            </w:r>
          </w:p>
        </w:tc>
        <w:tc>
          <w:tcPr>
            <w:tcW w:w="1701" w:type="dxa"/>
          </w:tcPr>
          <w:p w:rsidR="00D07F98" w:rsidRPr="00F017D7" w:rsidRDefault="00D07F98"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Kvalifikacijos kėlimas</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1,9</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1,9</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2,4</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2,4</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1,1</w:t>
            </w:r>
          </w:p>
        </w:tc>
        <w:tc>
          <w:tcPr>
            <w:tcW w:w="1275"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1,1</w:t>
            </w:r>
          </w:p>
        </w:tc>
      </w:tr>
      <w:tr w:rsidR="00D07F98" w:rsidRPr="00F017D7" w:rsidTr="00067B76">
        <w:trPr>
          <w:jc w:val="center"/>
        </w:trPr>
        <w:tc>
          <w:tcPr>
            <w:tcW w:w="534" w:type="dxa"/>
          </w:tcPr>
          <w:p w:rsidR="00D07F98" w:rsidRPr="00F017D7" w:rsidRDefault="00D07F98"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w:t>
            </w:r>
          </w:p>
        </w:tc>
        <w:tc>
          <w:tcPr>
            <w:tcW w:w="1701" w:type="dxa"/>
          </w:tcPr>
          <w:p w:rsidR="00D07F98" w:rsidRPr="00F017D7" w:rsidRDefault="00D07F98"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Komunalinės paslaugos</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31,2</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31,2</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43,5</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43,5</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36,3</w:t>
            </w:r>
          </w:p>
        </w:tc>
        <w:tc>
          <w:tcPr>
            <w:tcW w:w="1275"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36,3</w:t>
            </w:r>
          </w:p>
        </w:tc>
      </w:tr>
      <w:tr w:rsidR="00D07F98" w:rsidRPr="00F017D7" w:rsidTr="00067B76">
        <w:trPr>
          <w:jc w:val="center"/>
        </w:trPr>
        <w:tc>
          <w:tcPr>
            <w:tcW w:w="534" w:type="dxa"/>
          </w:tcPr>
          <w:p w:rsidR="00D07F98" w:rsidRPr="00F017D7" w:rsidRDefault="00D07F98"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13.</w:t>
            </w:r>
          </w:p>
        </w:tc>
        <w:tc>
          <w:tcPr>
            <w:tcW w:w="1701" w:type="dxa"/>
          </w:tcPr>
          <w:p w:rsidR="00D07F98" w:rsidRPr="00F017D7" w:rsidRDefault="00D07F98"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Informacinių technologijų prekių ir paslaugų įsigijimo išlaidos</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7,4</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7,4</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3,3</w:t>
            </w:r>
          </w:p>
        </w:tc>
        <w:tc>
          <w:tcPr>
            <w:tcW w:w="1275"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3,3</w:t>
            </w:r>
          </w:p>
        </w:tc>
      </w:tr>
      <w:tr w:rsidR="00D07F98" w:rsidRPr="00F017D7" w:rsidTr="00067B76">
        <w:trPr>
          <w:jc w:val="center"/>
        </w:trPr>
        <w:tc>
          <w:tcPr>
            <w:tcW w:w="534" w:type="dxa"/>
          </w:tcPr>
          <w:p w:rsidR="00D07F98" w:rsidRPr="00F017D7" w:rsidRDefault="00D07F98"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lastRenderedPageBreak/>
              <w:t>14.</w:t>
            </w:r>
          </w:p>
        </w:tc>
        <w:tc>
          <w:tcPr>
            <w:tcW w:w="1701" w:type="dxa"/>
          </w:tcPr>
          <w:p w:rsidR="00D07F98" w:rsidRPr="00F017D7" w:rsidRDefault="00D07F98"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Kitos paslaugos</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5,6</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5,6</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6,6</w:t>
            </w:r>
          </w:p>
        </w:tc>
        <w:tc>
          <w:tcPr>
            <w:tcW w:w="1275"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6,6</w:t>
            </w:r>
          </w:p>
        </w:tc>
      </w:tr>
      <w:tr w:rsidR="00D07F98" w:rsidRPr="00F017D7" w:rsidTr="00067B76">
        <w:trPr>
          <w:jc w:val="center"/>
        </w:trPr>
        <w:tc>
          <w:tcPr>
            <w:tcW w:w="534" w:type="dxa"/>
          </w:tcPr>
          <w:p w:rsidR="00D07F98" w:rsidRPr="00F017D7" w:rsidRDefault="00D07F98"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15.</w:t>
            </w:r>
          </w:p>
        </w:tc>
        <w:tc>
          <w:tcPr>
            <w:tcW w:w="1701" w:type="dxa"/>
          </w:tcPr>
          <w:p w:rsidR="00D07F98" w:rsidRPr="00F017D7" w:rsidRDefault="00D07F98"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Darbdavių socialinė parama</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275"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D07F98" w:rsidRPr="00F017D7" w:rsidTr="00067B76">
        <w:trPr>
          <w:jc w:val="center"/>
        </w:trPr>
        <w:tc>
          <w:tcPr>
            <w:tcW w:w="534" w:type="dxa"/>
          </w:tcPr>
          <w:p w:rsidR="00D07F98" w:rsidRPr="00F017D7" w:rsidRDefault="00D07F98"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16.</w:t>
            </w:r>
          </w:p>
        </w:tc>
        <w:tc>
          <w:tcPr>
            <w:tcW w:w="1701" w:type="dxa"/>
          </w:tcPr>
          <w:p w:rsidR="00D07F98" w:rsidRPr="00F017D7" w:rsidRDefault="00D07F98"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sz w:val="20"/>
                <w:szCs w:val="20"/>
                <w:lang w:eastAsia="lt-LT"/>
              </w:rPr>
              <w:t>Ilgalaikio materialiojo turto įsigijimas</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10, 6</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10, 6</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3,6</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3,6</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9,0</w:t>
            </w:r>
          </w:p>
        </w:tc>
        <w:tc>
          <w:tcPr>
            <w:tcW w:w="1275" w:type="dxa"/>
          </w:tcPr>
          <w:p w:rsidR="00D07F98" w:rsidRPr="00F017D7" w:rsidRDefault="00D07F98"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9,0</w:t>
            </w:r>
          </w:p>
        </w:tc>
      </w:tr>
      <w:tr w:rsidR="00D07F98" w:rsidRPr="00F017D7" w:rsidTr="00067B76">
        <w:trPr>
          <w:jc w:val="center"/>
        </w:trPr>
        <w:tc>
          <w:tcPr>
            <w:tcW w:w="534" w:type="dxa"/>
          </w:tcPr>
          <w:p w:rsidR="00D07F98" w:rsidRPr="00F017D7" w:rsidRDefault="00D07F98" w:rsidP="00067B76">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17.</w:t>
            </w:r>
          </w:p>
        </w:tc>
        <w:tc>
          <w:tcPr>
            <w:tcW w:w="1701" w:type="dxa"/>
          </w:tcPr>
          <w:p w:rsidR="00D07F98" w:rsidRPr="00F017D7" w:rsidRDefault="00D07F98"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Ilgalaikio nematerialiojo turto įsigijimo išlaidos</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3,9</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3,9</w:t>
            </w:r>
          </w:p>
        </w:tc>
        <w:tc>
          <w:tcPr>
            <w:tcW w:w="1134"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275" w:type="dxa"/>
          </w:tcPr>
          <w:p w:rsidR="00D07F98" w:rsidRPr="00F017D7" w:rsidRDefault="00D07F98"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BE381D" w:rsidRPr="00F017D7" w:rsidTr="00D26509">
        <w:trPr>
          <w:jc w:val="center"/>
        </w:trPr>
        <w:tc>
          <w:tcPr>
            <w:tcW w:w="2235" w:type="dxa"/>
            <w:gridSpan w:val="2"/>
          </w:tcPr>
          <w:p w:rsidR="00BE381D" w:rsidRPr="00F017D7" w:rsidRDefault="00BE381D" w:rsidP="00067B76">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Iš viso</w:t>
            </w:r>
          </w:p>
        </w:tc>
        <w:tc>
          <w:tcPr>
            <w:tcW w:w="1134" w:type="dxa"/>
          </w:tcPr>
          <w:p w:rsidR="00BE381D" w:rsidRPr="00F017D7" w:rsidRDefault="00BE381D"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757,9</w:t>
            </w:r>
          </w:p>
        </w:tc>
        <w:tc>
          <w:tcPr>
            <w:tcW w:w="1134" w:type="dxa"/>
          </w:tcPr>
          <w:p w:rsidR="00BE381D" w:rsidRPr="00F017D7" w:rsidRDefault="00BE381D"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757,9</w:t>
            </w:r>
          </w:p>
        </w:tc>
        <w:tc>
          <w:tcPr>
            <w:tcW w:w="1134" w:type="dxa"/>
          </w:tcPr>
          <w:p w:rsidR="00BE381D" w:rsidRPr="00F017D7" w:rsidRDefault="00BE381D"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844,10</w:t>
            </w:r>
          </w:p>
        </w:tc>
        <w:tc>
          <w:tcPr>
            <w:tcW w:w="1134" w:type="dxa"/>
          </w:tcPr>
          <w:p w:rsidR="00BE381D" w:rsidRPr="00F017D7" w:rsidRDefault="00BE381D"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844,10</w:t>
            </w:r>
          </w:p>
        </w:tc>
        <w:tc>
          <w:tcPr>
            <w:tcW w:w="1134" w:type="dxa"/>
          </w:tcPr>
          <w:p w:rsidR="00BE381D" w:rsidRPr="00F017D7" w:rsidRDefault="00BE381D"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860,6</w:t>
            </w:r>
          </w:p>
        </w:tc>
        <w:tc>
          <w:tcPr>
            <w:tcW w:w="1275" w:type="dxa"/>
          </w:tcPr>
          <w:p w:rsidR="00BE381D" w:rsidRPr="00F017D7" w:rsidRDefault="00BE381D"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860,6</w:t>
            </w:r>
          </w:p>
        </w:tc>
      </w:tr>
    </w:tbl>
    <w:p w:rsidR="00067B76" w:rsidRPr="00067B76" w:rsidRDefault="00067B76" w:rsidP="00067B76">
      <w:pPr>
        <w:spacing w:after="0" w:line="240" w:lineRule="auto"/>
        <w:rPr>
          <w:rFonts w:ascii="Times New Roman" w:eastAsia="Times New Roman" w:hAnsi="Times New Roman" w:cs="Times New Roman"/>
          <w:b/>
          <w:sz w:val="24"/>
          <w:szCs w:val="24"/>
          <w:lang w:eastAsia="lt-LT"/>
        </w:rPr>
      </w:pPr>
    </w:p>
    <w:p w:rsidR="00067B76" w:rsidRPr="00067B76" w:rsidRDefault="00067B76" w:rsidP="00067B76">
      <w:pPr>
        <w:spacing w:after="0" w:line="240" w:lineRule="auto"/>
        <w:ind w:firstLine="900"/>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Švėkšnos „Saulės“ gimnazijos kre</w:t>
      </w:r>
      <w:r w:rsidR="008248C5">
        <w:rPr>
          <w:rFonts w:ascii="Times New Roman" w:eastAsia="Times New Roman" w:hAnsi="Times New Roman" w:cs="Times New Roman"/>
          <w:b/>
          <w:sz w:val="24"/>
          <w:szCs w:val="24"/>
          <w:lang w:eastAsia="lt-LT"/>
        </w:rPr>
        <w:t>ditorinis įsiskolinimas per 2017-2018-2019</w:t>
      </w:r>
      <w:r w:rsidRPr="00067B76">
        <w:rPr>
          <w:rFonts w:ascii="Times New Roman" w:eastAsia="Times New Roman" w:hAnsi="Times New Roman" w:cs="Times New Roman"/>
          <w:b/>
          <w:sz w:val="24"/>
          <w:szCs w:val="24"/>
          <w:lang w:eastAsia="lt-LT"/>
        </w:rPr>
        <w:t xml:space="preserve"> m.</w:t>
      </w:r>
    </w:p>
    <w:p w:rsidR="00067B76" w:rsidRPr="00067B76" w:rsidRDefault="00067B76" w:rsidP="00067B76">
      <w:pPr>
        <w:spacing w:after="0" w:line="240" w:lineRule="auto"/>
        <w:ind w:firstLine="900"/>
        <w:rPr>
          <w:rFonts w:ascii="Times New Roman" w:eastAsia="Times New Roman" w:hAnsi="Times New Roman" w:cs="Times New Roman"/>
          <w:b/>
          <w:sz w:val="24"/>
          <w:szCs w:val="24"/>
          <w:lang w:eastAsia="lt-LT"/>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82"/>
        <w:gridCol w:w="2082"/>
        <w:gridCol w:w="2082"/>
      </w:tblGrid>
      <w:tr w:rsidR="00DD19C2" w:rsidRPr="00F017D7" w:rsidTr="00DD19C2">
        <w:trPr>
          <w:jc w:val="center"/>
        </w:trPr>
        <w:tc>
          <w:tcPr>
            <w:tcW w:w="2988" w:type="dxa"/>
          </w:tcPr>
          <w:p w:rsidR="00DD19C2" w:rsidRPr="00F017D7" w:rsidRDefault="00DD19C2" w:rsidP="002B3C9D">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Išlaidų pavadinimas</w:t>
            </w:r>
          </w:p>
        </w:tc>
        <w:tc>
          <w:tcPr>
            <w:tcW w:w="2082" w:type="dxa"/>
          </w:tcPr>
          <w:p w:rsidR="00DD19C2" w:rsidRPr="00F017D7" w:rsidRDefault="00DD19C2" w:rsidP="002B3C9D">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 xml:space="preserve">2017 m. </w:t>
            </w:r>
            <w:proofErr w:type="spellStart"/>
            <w:r w:rsidRPr="00F017D7">
              <w:rPr>
                <w:rFonts w:ascii="Times New Roman" w:eastAsia="Times New Roman" w:hAnsi="Times New Roman" w:cs="Times New Roman"/>
                <w:b/>
                <w:sz w:val="20"/>
                <w:szCs w:val="20"/>
                <w:lang w:eastAsia="lt-LT"/>
              </w:rPr>
              <w:t>Eur</w:t>
            </w:r>
            <w:proofErr w:type="spellEnd"/>
          </w:p>
        </w:tc>
        <w:tc>
          <w:tcPr>
            <w:tcW w:w="2082" w:type="dxa"/>
          </w:tcPr>
          <w:p w:rsidR="00DD19C2" w:rsidRPr="00F017D7" w:rsidRDefault="00DD19C2" w:rsidP="002B3C9D">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 xml:space="preserve">2018 m. </w:t>
            </w:r>
            <w:proofErr w:type="spellStart"/>
            <w:r w:rsidRPr="00F017D7">
              <w:rPr>
                <w:rFonts w:ascii="Times New Roman" w:eastAsia="Times New Roman" w:hAnsi="Times New Roman" w:cs="Times New Roman"/>
                <w:b/>
                <w:sz w:val="20"/>
                <w:szCs w:val="20"/>
                <w:lang w:eastAsia="lt-LT"/>
              </w:rPr>
              <w:t>Eur</w:t>
            </w:r>
            <w:proofErr w:type="spellEnd"/>
            <w:r w:rsidRPr="00F017D7">
              <w:rPr>
                <w:rFonts w:ascii="Times New Roman" w:eastAsia="Times New Roman" w:hAnsi="Times New Roman" w:cs="Times New Roman"/>
                <w:b/>
                <w:sz w:val="20"/>
                <w:szCs w:val="20"/>
                <w:lang w:eastAsia="lt-LT"/>
              </w:rPr>
              <w:t>.</w:t>
            </w:r>
          </w:p>
        </w:tc>
        <w:tc>
          <w:tcPr>
            <w:tcW w:w="2082" w:type="dxa"/>
          </w:tcPr>
          <w:p w:rsidR="00DD19C2" w:rsidRPr="00F017D7" w:rsidRDefault="00DD19C2" w:rsidP="002B3C9D">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 xml:space="preserve">2019 m. </w:t>
            </w:r>
            <w:proofErr w:type="spellStart"/>
            <w:r w:rsidRPr="00F017D7">
              <w:rPr>
                <w:rFonts w:ascii="Times New Roman" w:eastAsia="Times New Roman" w:hAnsi="Times New Roman" w:cs="Times New Roman"/>
                <w:b/>
                <w:sz w:val="20"/>
                <w:szCs w:val="20"/>
                <w:lang w:eastAsia="lt-LT"/>
              </w:rPr>
              <w:t>Eur</w:t>
            </w:r>
            <w:proofErr w:type="spellEnd"/>
            <w:r w:rsidRPr="00F017D7">
              <w:rPr>
                <w:rFonts w:ascii="Times New Roman" w:eastAsia="Times New Roman" w:hAnsi="Times New Roman" w:cs="Times New Roman"/>
                <w:b/>
                <w:sz w:val="20"/>
                <w:szCs w:val="20"/>
                <w:lang w:eastAsia="lt-LT"/>
              </w:rPr>
              <w:t>.</w:t>
            </w:r>
          </w:p>
        </w:tc>
      </w:tr>
      <w:tr w:rsidR="00DD19C2" w:rsidRPr="00F017D7" w:rsidTr="00DD19C2">
        <w:trPr>
          <w:jc w:val="center"/>
        </w:trPr>
        <w:tc>
          <w:tcPr>
            <w:tcW w:w="2988"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AB „ESO“</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31,96</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51,59</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10,27</w:t>
            </w:r>
          </w:p>
        </w:tc>
      </w:tr>
      <w:tr w:rsidR="00DD19C2" w:rsidRPr="00F017D7" w:rsidTr="00DD19C2">
        <w:trPr>
          <w:jc w:val="center"/>
        </w:trPr>
        <w:tc>
          <w:tcPr>
            <w:tcW w:w="2988"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Energijos tiekimas</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40,81</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highlight w:val="yellow"/>
                <w:lang w:eastAsia="lt-LT"/>
              </w:rPr>
            </w:pPr>
            <w:r w:rsidRPr="00F017D7">
              <w:rPr>
                <w:rFonts w:ascii="Times New Roman" w:eastAsia="Times New Roman" w:hAnsi="Times New Roman" w:cs="Times New Roman"/>
                <w:sz w:val="20"/>
                <w:szCs w:val="20"/>
                <w:lang w:eastAsia="lt-LT"/>
              </w:rPr>
              <w:t>-</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highlight w:val="yellow"/>
                <w:lang w:eastAsia="lt-LT"/>
              </w:rPr>
            </w:pPr>
          </w:p>
        </w:tc>
      </w:tr>
      <w:tr w:rsidR="00DD19C2" w:rsidRPr="00F017D7" w:rsidTr="00DD19C2">
        <w:trPr>
          <w:jc w:val="center"/>
        </w:trPr>
        <w:tc>
          <w:tcPr>
            <w:tcW w:w="2988"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UAB „</w:t>
            </w:r>
            <w:proofErr w:type="spellStart"/>
            <w:r w:rsidRPr="00F017D7">
              <w:rPr>
                <w:rFonts w:ascii="Times New Roman" w:eastAsia="Times New Roman" w:hAnsi="Times New Roman" w:cs="Times New Roman"/>
                <w:sz w:val="20"/>
                <w:szCs w:val="20"/>
                <w:lang w:eastAsia="lt-LT"/>
              </w:rPr>
              <w:t>Nordic</w:t>
            </w:r>
            <w:proofErr w:type="spellEnd"/>
            <w:r w:rsidRPr="00F017D7">
              <w:rPr>
                <w:rFonts w:ascii="Times New Roman" w:eastAsia="Times New Roman" w:hAnsi="Times New Roman" w:cs="Times New Roman"/>
                <w:sz w:val="20"/>
                <w:szCs w:val="20"/>
                <w:lang w:eastAsia="lt-LT"/>
              </w:rPr>
              <w:t xml:space="preserve"> Power </w:t>
            </w:r>
            <w:proofErr w:type="spellStart"/>
            <w:r w:rsidRPr="00F017D7">
              <w:rPr>
                <w:rFonts w:ascii="Times New Roman" w:eastAsia="Times New Roman" w:hAnsi="Times New Roman" w:cs="Times New Roman"/>
                <w:sz w:val="20"/>
                <w:szCs w:val="20"/>
                <w:lang w:eastAsia="lt-LT"/>
              </w:rPr>
              <w:t>Managment</w:t>
            </w:r>
            <w:proofErr w:type="spellEnd"/>
            <w:r w:rsidRPr="00F017D7">
              <w:rPr>
                <w:rFonts w:ascii="Times New Roman" w:eastAsia="Times New Roman" w:hAnsi="Times New Roman" w:cs="Times New Roman"/>
                <w:sz w:val="20"/>
                <w:szCs w:val="20"/>
                <w:lang w:eastAsia="lt-LT"/>
              </w:rPr>
              <w:t>“</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31,85</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DD19C2" w:rsidRPr="00F017D7" w:rsidTr="00DD19C2">
        <w:trPr>
          <w:jc w:val="center"/>
        </w:trPr>
        <w:tc>
          <w:tcPr>
            <w:tcW w:w="2988"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UAB „Šilutės vandenys“</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70,94</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53,47</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38,67</w:t>
            </w:r>
          </w:p>
        </w:tc>
      </w:tr>
      <w:tr w:rsidR="00DD19C2" w:rsidRPr="00F017D7" w:rsidTr="00DD19C2">
        <w:trPr>
          <w:jc w:val="center"/>
        </w:trPr>
        <w:tc>
          <w:tcPr>
            <w:tcW w:w="2988"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UAB „Šilumos tinklai“</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827,22</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630,12</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1440,05</w:t>
            </w:r>
          </w:p>
        </w:tc>
      </w:tr>
      <w:tr w:rsidR="00DD19C2" w:rsidRPr="00F017D7" w:rsidTr="00DD19C2">
        <w:trPr>
          <w:jc w:val="center"/>
        </w:trPr>
        <w:tc>
          <w:tcPr>
            <w:tcW w:w="2988"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AB „TEO“</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8,27</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1,97</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8,44</w:t>
            </w:r>
          </w:p>
        </w:tc>
      </w:tr>
      <w:tr w:rsidR="00DD19C2" w:rsidRPr="00F017D7" w:rsidTr="00DD19C2">
        <w:trPr>
          <w:jc w:val="center"/>
        </w:trPr>
        <w:tc>
          <w:tcPr>
            <w:tcW w:w="2988"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UAB „LINDSTROM“ </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26,62</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24,20</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r>
      <w:tr w:rsidR="00DD19C2" w:rsidRPr="00F017D7" w:rsidTr="00DD19C2">
        <w:trPr>
          <w:jc w:val="center"/>
        </w:trPr>
        <w:tc>
          <w:tcPr>
            <w:tcW w:w="2988"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V. Marcinkevičiaus įmonė </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120,54</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102,10</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575,24</w:t>
            </w:r>
          </w:p>
        </w:tc>
      </w:tr>
      <w:tr w:rsidR="00DD19C2" w:rsidRPr="00F017D7" w:rsidTr="00DD19C2">
        <w:trPr>
          <w:jc w:val="center"/>
        </w:trPr>
        <w:tc>
          <w:tcPr>
            <w:tcW w:w="2988" w:type="dxa"/>
          </w:tcPr>
          <w:p w:rsidR="00DD19C2" w:rsidRPr="00F017D7" w:rsidRDefault="00DD19C2"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UAB saugos tarnyba „Argus“</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4,28</w:t>
            </w:r>
          </w:p>
        </w:tc>
      </w:tr>
      <w:tr w:rsidR="00DD19C2" w:rsidRPr="00F017D7" w:rsidTr="00DD19C2">
        <w:trPr>
          <w:jc w:val="center"/>
        </w:trPr>
        <w:tc>
          <w:tcPr>
            <w:tcW w:w="2988" w:type="dxa"/>
          </w:tcPr>
          <w:p w:rsidR="00DD19C2" w:rsidRPr="00F017D7" w:rsidRDefault="00DD19C2"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Šilutės </w:t>
            </w:r>
            <w:proofErr w:type="spellStart"/>
            <w:r w:rsidRPr="00F017D7">
              <w:rPr>
                <w:rFonts w:ascii="Times New Roman" w:eastAsia="Times New Roman" w:hAnsi="Times New Roman" w:cs="Times New Roman"/>
                <w:sz w:val="20"/>
                <w:szCs w:val="20"/>
                <w:lang w:eastAsia="lt-LT"/>
              </w:rPr>
              <w:t>raj</w:t>
            </w:r>
            <w:proofErr w:type="spellEnd"/>
            <w:r w:rsidRPr="00F017D7">
              <w:rPr>
                <w:rFonts w:ascii="Times New Roman" w:eastAsia="Times New Roman" w:hAnsi="Times New Roman" w:cs="Times New Roman"/>
                <w:sz w:val="20"/>
                <w:szCs w:val="20"/>
                <w:lang w:eastAsia="lt-LT"/>
              </w:rPr>
              <w:t>. Švietimo pagalbos tarnyba</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20,00</w:t>
            </w:r>
          </w:p>
        </w:tc>
      </w:tr>
      <w:tr w:rsidR="00DD19C2" w:rsidRPr="00F017D7" w:rsidTr="00DD19C2">
        <w:trPr>
          <w:jc w:val="center"/>
        </w:trPr>
        <w:tc>
          <w:tcPr>
            <w:tcW w:w="2988" w:type="dxa"/>
          </w:tcPr>
          <w:p w:rsidR="00DD19C2" w:rsidRPr="00F017D7" w:rsidRDefault="00DD19C2"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AB Lietuvos radijo ir televizijos centras</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75,02</w:t>
            </w:r>
          </w:p>
        </w:tc>
      </w:tr>
      <w:tr w:rsidR="00DD19C2" w:rsidRPr="00F017D7" w:rsidTr="00DD19C2">
        <w:trPr>
          <w:jc w:val="center"/>
        </w:trPr>
        <w:tc>
          <w:tcPr>
            <w:tcW w:w="2988" w:type="dxa"/>
          </w:tcPr>
          <w:p w:rsidR="00DD19C2" w:rsidRPr="00F017D7" w:rsidRDefault="00DD19C2" w:rsidP="00DD19C2">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VSD fondo valdyba</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2581,23</w:t>
            </w:r>
          </w:p>
        </w:tc>
      </w:tr>
      <w:tr w:rsidR="00DD19C2" w:rsidRPr="00F017D7" w:rsidTr="00DD19C2">
        <w:trPr>
          <w:jc w:val="center"/>
        </w:trPr>
        <w:tc>
          <w:tcPr>
            <w:tcW w:w="2988" w:type="dxa"/>
          </w:tcPr>
          <w:p w:rsidR="00DD19C2" w:rsidRPr="00F017D7" w:rsidRDefault="00DD19C2"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Iš viso</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1123,36</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895,30</w:t>
            </w:r>
          </w:p>
        </w:tc>
        <w:tc>
          <w:tcPr>
            <w:tcW w:w="2082"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b/>
                <w:sz w:val="20"/>
                <w:szCs w:val="20"/>
                <w:lang w:eastAsia="lt-LT"/>
              </w:rPr>
              <w:t>4795,69</w:t>
            </w:r>
          </w:p>
        </w:tc>
      </w:tr>
    </w:tbl>
    <w:p w:rsidR="00067B76" w:rsidRPr="00067B76" w:rsidRDefault="00067B76" w:rsidP="00067B76">
      <w:pPr>
        <w:spacing w:after="0" w:line="240" w:lineRule="auto"/>
        <w:jc w:val="both"/>
        <w:rPr>
          <w:rFonts w:ascii="Times New Roman" w:eastAsia="Times New Roman" w:hAnsi="Times New Roman" w:cs="Times New Roman"/>
          <w:b/>
          <w:sz w:val="24"/>
          <w:szCs w:val="24"/>
          <w:lang w:eastAsia="lt-LT"/>
        </w:rPr>
      </w:pPr>
    </w:p>
    <w:p w:rsidR="00067B76" w:rsidRPr="00067B76" w:rsidRDefault="00067B76" w:rsidP="001F6A9B">
      <w:pPr>
        <w:spacing w:after="0" w:line="240" w:lineRule="auto"/>
        <w:ind w:firstLine="993"/>
        <w:jc w:val="both"/>
        <w:rPr>
          <w:rFonts w:ascii="Times New Roman" w:eastAsia="Times New Roman" w:hAnsi="Times New Roman" w:cs="Times New Roman"/>
          <w:b/>
          <w:sz w:val="24"/>
          <w:szCs w:val="24"/>
          <w:lang w:eastAsia="lt-LT"/>
        </w:rPr>
      </w:pPr>
      <w:proofErr w:type="spellStart"/>
      <w:r w:rsidRPr="00067B76">
        <w:rPr>
          <w:rFonts w:ascii="Times New Roman" w:eastAsia="Times New Roman" w:hAnsi="Times New Roman" w:cs="Times New Roman"/>
          <w:b/>
          <w:sz w:val="24"/>
          <w:szCs w:val="24"/>
          <w:lang w:eastAsia="lt-LT"/>
        </w:rPr>
        <w:t>Inkaklių</w:t>
      </w:r>
      <w:proofErr w:type="spellEnd"/>
      <w:r w:rsidRPr="00067B76">
        <w:rPr>
          <w:rFonts w:ascii="Times New Roman" w:eastAsia="Times New Roman" w:hAnsi="Times New Roman" w:cs="Times New Roman"/>
          <w:b/>
          <w:sz w:val="24"/>
          <w:szCs w:val="24"/>
          <w:lang w:eastAsia="lt-LT"/>
        </w:rPr>
        <w:t xml:space="preserve"> skyriaus kre</w:t>
      </w:r>
      <w:r w:rsidR="0082723D">
        <w:rPr>
          <w:rFonts w:ascii="Times New Roman" w:eastAsia="Times New Roman" w:hAnsi="Times New Roman" w:cs="Times New Roman"/>
          <w:b/>
          <w:sz w:val="24"/>
          <w:szCs w:val="24"/>
          <w:lang w:eastAsia="lt-LT"/>
        </w:rPr>
        <w:t>ditorinis įsiskolinimas per 2017-2018-2019</w:t>
      </w:r>
      <w:r w:rsidR="00F017D7">
        <w:rPr>
          <w:rFonts w:ascii="Times New Roman" w:eastAsia="Times New Roman" w:hAnsi="Times New Roman" w:cs="Times New Roman"/>
          <w:b/>
          <w:sz w:val="24"/>
          <w:szCs w:val="24"/>
          <w:lang w:eastAsia="lt-LT"/>
        </w:rPr>
        <w:t xml:space="preserve"> </w:t>
      </w:r>
      <w:proofErr w:type="spellStart"/>
      <w:r w:rsidRPr="00067B76">
        <w:rPr>
          <w:rFonts w:ascii="Times New Roman" w:eastAsia="Times New Roman" w:hAnsi="Times New Roman" w:cs="Times New Roman"/>
          <w:b/>
          <w:sz w:val="24"/>
          <w:szCs w:val="24"/>
          <w:lang w:eastAsia="lt-LT"/>
        </w:rPr>
        <w:t>m</w:t>
      </w:r>
      <w:proofErr w:type="spellEnd"/>
      <w:r w:rsidRPr="00067B76">
        <w:rPr>
          <w:rFonts w:ascii="Times New Roman" w:eastAsia="Times New Roman" w:hAnsi="Times New Roman" w:cs="Times New Roman"/>
          <w:b/>
          <w:sz w:val="24"/>
          <w:szCs w:val="24"/>
          <w:lang w:eastAsia="lt-LT"/>
        </w:rPr>
        <w:t>.</w:t>
      </w:r>
    </w:p>
    <w:p w:rsidR="00067B76" w:rsidRPr="00067B76" w:rsidRDefault="00067B76" w:rsidP="00067B76">
      <w:pPr>
        <w:spacing w:after="0" w:line="240" w:lineRule="auto"/>
        <w:jc w:val="both"/>
        <w:rPr>
          <w:rFonts w:ascii="Times New Roman" w:eastAsia="Times New Roman" w:hAnsi="Times New Roman" w:cs="Times New Roman"/>
          <w:b/>
          <w:sz w:val="24"/>
          <w:szCs w:val="24"/>
          <w:lang w:eastAsia="lt-LT"/>
        </w:rPr>
      </w:pPr>
    </w:p>
    <w:tbl>
      <w:tblPr>
        <w:tblW w:w="9592" w:type="dxa"/>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185"/>
        <w:gridCol w:w="1985"/>
        <w:gridCol w:w="2209"/>
      </w:tblGrid>
      <w:tr w:rsidR="00DD19C2" w:rsidRPr="00F017D7" w:rsidTr="006C38C6">
        <w:trPr>
          <w:jc w:val="center"/>
        </w:trPr>
        <w:tc>
          <w:tcPr>
            <w:tcW w:w="3213" w:type="dxa"/>
          </w:tcPr>
          <w:p w:rsidR="00DD19C2" w:rsidRPr="00F017D7" w:rsidRDefault="00DD19C2"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Išlaidų pavadinimas</w:t>
            </w:r>
          </w:p>
        </w:tc>
        <w:tc>
          <w:tcPr>
            <w:tcW w:w="2185" w:type="dxa"/>
          </w:tcPr>
          <w:p w:rsidR="00DD19C2" w:rsidRPr="00F017D7" w:rsidRDefault="00DD19C2" w:rsidP="00E61C7C">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 xml:space="preserve">2017 m. </w:t>
            </w:r>
            <w:proofErr w:type="spellStart"/>
            <w:r w:rsidRPr="00F017D7">
              <w:rPr>
                <w:rFonts w:ascii="Times New Roman" w:eastAsia="Times New Roman" w:hAnsi="Times New Roman" w:cs="Times New Roman"/>
                <w:b/>
                <w:sz w:val="20"/>
                <w:szCs w:val="20"/>
                <w:lang w:eastAsia="lt-LT"/>
              </w:rPr>
              <w:t>Eur</w:t>
            </w:r>
            <w:proofErr w:type="spellEnd"/>
          </w:p>
        </w:tc>
        <w:tc>
          <w:tcPr>
            <w:tcW w:w="1985" w:type="dxa"/>
          </w:tcPr>
          <w:p w:rsidR="00DD19C2" w:rsidRPr="00F017D7" w:rsidRDefault="00DD19C2" w:rsidP="00E61C7C">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 xml:space="preserve">2018 </w:t>
            </w:r>
            <w:proofErr w:type="spellStart"/>
            <w:r w:rsidRPr="00F017D7">
              <w:rPr>
                <w:rFonts w:ascii="Times New Roman" w:eastAsia="Times New Roman" w:hAnsi="Times New Roman" w:cs="Times New Roman"/>
                <w:b/>
                <w:sz w:val="20"/>
                <w:szCs w:val="20"/>
                <w:lang w:eastAsia="lt-LT"/>
              </w:rPr>
              <w:t>m.Eur</w:t>
            </w:r>
            <w:proofErr w:type="spellEnd"/>
            <w:r w:rsidRPr="00F017D7">
              <w:rPr>
                <w:rFonts w:ascii="Times New Roman" w:eastAsia="Times New Roman" w:hAnsi="Times New Roman" w:cs="Times New Roman"/>
                <w:b/>
                <w:sz w:val="20"/>
                <w:szCs w:val="20"/>
                <w:lang w:eastAsia="lt-LT"/>
              </w:rPr>
              <w:t>.</w:t>
            </w:r>
          </w:p>
        </w:tc>
        <w:tc>
          <w:tcPr>
            <w:tcW w:w="2209" w:type="dxa"/>
          </w:tcPr>
          <w:p w:rsidR="00DD19C2" w:rsidRPr="00F017D7" w:rsidRDefault="00DD19C2" w:rsidP="00E61C7C">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 xml:space="preserve">2019 m. </w:t>
            </w:r>
            <w:proofErr w:type="spellStart"/>
            <w:r w:rsidRPr="00F017D7">
              <w:rPr>
                <w:rFonts w:ascii="Times New Roman" w:eastAsia="Times New Roman" w:hAnsi="Times New Roman" w:cs="Times New Roman"/>
                <w:b/>
                <w:sz w:val="20"/>
                <w:szCs w:val="20"/>
                <w:lang w:eastAsia="lt-LT"/>
              </w:rPr>
              <w:t>Eur</w:t>
            </w:r>
            <w:proofErr w:type="spellEnd"/>
            <w:r w:rsidRPr="00F017D7">
              <w:rPr>
                <w:rFonts w:ascii="Times New Roman" w:eastAsia="Times New Roman" w:hAnsi="Times New Roman" w:cs="Times New Roman"/>
                <w:b/>
                <w:sz w:val="20"/>
                <w:szCs w:val="20"/>
                <w:lang w:eastAsia="lt-LT"/>
              </w:rPr>
              <w:t>.</w:t>
            </w:r>
          </w:p>
        </w:tc>
      </w:tr>
      <w:tr w:rsidR="00DD19C2" w:rsidRPr="00F017D7" w:rsidTr="006C38C6">
        <w:trPr>
          <w:jc w:val="center"/>
        </w:trPr>
        <w:tc>
          <w:tcPr>
            <w:tcW w:w="3213"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AB „ESO“</w:t>
            </w:r>
          </w:p>
        </w:tc>
        <w:tc>
          <w:tcPr>
            <w:tcW w:w="21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28,38</w:t>
            </w:r>
          </w:p>
        </w:tc>
        <w:tc>
          <w:tcPr>
            <w:tcW w:w="19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12,40</w:t>
            </w:r>
          </w:p>
        </w:tc>
        <w:tc>
          <w:tcPr>
            <w:tcW w:w="2209"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5,89</w:t>
            </w:r>
          </w:p>
        </w:tc>
      </w:tr>
      <w:tr w:rsidR="00DD19C2" w:rsidRPr="00F017D7" w:rsidTr="006C38C6">
        <w:trPr>
          <w:jc w:val="center"/>
        </w:trPr>
        <w:tc>
          <w:tcPr>
            <w:tcW w:w="3213"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UAB „</w:t>
            </w:r>
            <w:proofErr w:type="spellStart"/>
            <w:r w:rsidRPr="00F017D7">
              <w:rPr>
                <w:rFonts w:ascii="Times New Roman" w:eastAsia="Times New Roman" w:hAnsi="Times New Roman" w:cs="Times New Roman"/>
                <w:sz w:val="20"/>
                <w:szCs w:val="20"/>
                <w:lang w:eastAsia="lt-LT"/>
              </w:rPr>
              <w:t>Nordic</w:t>
            </w:r>
            <w:proofErr w:type="spellEnd"/>
            <w:r w:rsidRPr="00F017D7">
              <w:rPr>
                <w:rFonts w:ascii="Times New Roman" w:eastAsia="Times New Roman" w:hAnsi="Times New Roman" w:cs="Times New Roman"/>
                <w:sz w:val="20"/>
                <w:szCs w:val="20"/>
                <w:lang w:eastAsia="lt-LT"/>
              </w:rPr>
              <w:t xml:space="preserve"> Power </w:t>
            </w:r>
            <w:proofErr w:type="spellStart"/>
            <w:r w:rsidRPr="00F017D7">
              <w:rPr>
                <w:rFonts w:ascii="Times New Roman" w:eastAsia="Times New Roman" w:hAnsi="Times New Roman" w:cs="Times New Roman"/>
                <w:sz w:val="20"/>
                <w:szCs w:val="20"/>
                <w:lang w:eastAsia="lt-LT"/>
              </w:rPr>
              <w:t>Managment</w:t>
            </w:r>
            <w:proofErr w:type="spellEnd"/>
            <w:r w:rsidRPr="00F017D7">
              <w:rPr>
                <w:rFonts w:ascii="Times New Roman" w:eastAsia="Times New Roman" w:hAnsi="Times New Roman" w:cs="Times New Roman"/>
                <w:sz w:val="20"/>
                <w:szCs w:val="20"/>
                <w:lang w:eastAsia="lt-LT"/>
              </w:rPr>
              <w:t>“</w:t>
            </w:r>
          </w:p>
        </w:tc>
        <w:tc>
          <w:tcPr>
            <w:tcW w:w="21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9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15,57</w:t>
            </w:r>
          </w:p>
        </w:tc>
        <w:tc>
          <w:tcPr>
            <w:tcW w:w="2209"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p>
        </w:tc>
      </w:tr>
      <w:tr w:rsidR="00DD19C2" w:rsidRPr="00F017D7" w:rsidTr="006C38C6">
        <w:trPr>
          <w:jc w:val="center"/>
        </w:trPr>
        <w:tc>
          <w:tcPr>
            <w:tcW w:w="3213"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UAB „Šilutės vandenys“</w:t>
            </w:r>
          </w:p>
        </w:tc>
        <w:tc>
          <w:tcPr>
            <w:tcW w:w="21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6,16</w:t>
            </w:r>
          </w:p>
        </w:tc>
        <w:tc>
          <w:tcPr>
            <w:tcW w:w="19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12,71</w:t>
            </w:r>
          </w:p>
        </w:tc>
        <w:tc>
          <w:tcPr>
            <w:tcW w:w="2209"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p>
        </w:tc>
      </w:tr>
      <w:tr w:rsidR="00DD19C2" w:rsidRPr="00F017D7" w:rsidTr="006C38C6">
        <w:trPr>
          <w:jc w:val="center"/>
        </w:trPr>
        <w:tc>
          <w:tcPr>
            <w:tcW w:w="3213"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UAB „Šilumos tinklai“</w:t>
            </w:r>
          </w:p>
        </w:tc>
        <w:tc>
          <w:tcPr>
            <w:tcW w:w="21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p>
        </w:tc>
        <w:tc>
          <w:tcPr>
            <w:tcW w:w="19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88,25</w:t>
            </w:r>
          </w:p>
        </w:tc>
        <w:tc>
          <w:tcPr>
            <w:tcW w:w="2209"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9,45</w:t>
            </w:r>
          </w:p>
        </w:tc>
      </w:tr>
      <w:tr w:rsidR="00DD19C2" w:rsidRPr="00F017D7" w:rsidTr="006C38C6">
        <w:trPr>
          <w:jc w:val="center"/>
        </w:trPr>
        <w:tc>
          <w:tcPr>
            <w:tcW w:w="3213"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AB „TEO“</w:t>
            </w:r>
          </w:p>
        </w:tc>
        <w:tc>
          <w:tcPr>
            <w:tcW w:w="21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19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0,79</w:t>
            </w:r>
          </w:p>
        </w:tc>
        <w:tc>
          <w:tcPr>
            <w:tcW w:w="2209"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6,48</w:t>
            </w:r>
          </w:p>
        </w:tc>
      </w:tr>
      <w:tr w:rsidR="00DD19C2" w:rsidRPr="00F017D7" w:rsidTr="006C38C6">
        <w:trPr>
          <w:jc w:val="center"/>
        </w:trPr>
        <w:tc>
          <w:tcPr>
            <w:tcW w:w="3213"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Juto </w:t>
            </w:r>
            <w:proofErr w:type="spellStart"/>
            <w:r w:rsidRPr="00F017D7">
              <w:rPr>
                <w:rFonts w:ascii="Times New Roman" w:eastAsia="Times New Roman" w:hAnsi="Times New Roman" w:cs="Times New Roman"/>
                <w:sz w:val="20"/>
                <w:szCs w:val="20"/>
                <w:lang w:eastAsia="lt-LT"/>
              </w:rPr>
              <w:t>Heat</w:t>
            </w:r>
            <w:proofErr w:type="spellEnd"/>
          </w:p>
        </w:tc>
        <w:tc>
          <w:tcPr>
            <w:tcW w:w="21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0,01</w:t>
            </w:r>
          </w:p>
        </w:tc>
        <w:tc>
          <w:tcPr>
            <w:tcW w:w="19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w:t>
            </w:r>
          </w:p>
        </w:tc>
        <w:tc>
          <w:tcPr>
            <w:tcW w:w="2209"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71,41</w:t>
            </w:r>
          </w:p>
        </w:tc>
      </w:tr>
      <w:tr w:rsidR="00DD19C2" w:rsidRPr="00F017D7" w:rsidTr="006C38C6">
        <w:trPr>
          <w:jc w:val="center"/>
        </w:trPr>
        <w:tc>
          <w:tcPr>
            <w:tcW w:w="3213" w:type="dxa"/>
          </w:tcPr>
          <w:p w:rsidR="00DD19C2" w:rsidRPr="00F017D7" w:rsidRDefault="00DD19C2" w:rsidP="00067B76">
            <w:pPr>
              <w:spacing w:after="0" w:line="240" w:lineRule="auto"/>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VSD fondo valdyba</w:t>
            </w:r>
          </w:p>
        </w:tc>
        <w:tc>
          <w:tcPr>
            <w:tcW w:w="21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p>
        </w:tc>
        <w:tc>
          <w:tcPr>
            <w:tcW w:w="1985"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p>
        </w:tc>
        <w:tc>
          <w:tcPr>
            <w:tcW w:w="2209"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25,66</w:t>
            </w:r>
          </w:p>
        </w:tc>
      </w:tr>
      <w:tr w:rsidR="00DD19C2" w:rsidRPr="00F017D7" w:rsidTr="006C38C6">
        <w:trPr>
          <w:jc w:val="center"/>
        </w:trPr>
        <w:tc>
          <w:tcPr>
            <w:tcW w:w="3213" w:type="dxa"/>
          </w:tcPr>
          <w:p w:rsidR="00DD19C2" w:rsidRPr="00F017D7" w:rsidRDefault="00DD19C2" w:rsidP="00067B76">
            <w:pPr>
              <w:spacing w:after="0" w:line="240" w:lineRule="auto"/>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Iš viso</w:t>
            </w:r>
          </w:p>
        </w:tc>
        <w:tc>
          <w:tcPr>
            <w:tcW w:w="2185" w:type="dxa"/>
          </w:tcPr>
          <w:p w:rsidR="00DD19C2" w:rsidRPr="00F017D7" w:rsidRDefault="00DD19C2"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72,17</w:t>
            </w:r>
          </w:p>
        </w:tc>
        <w:tc>
          <w:tcPr>
            <w:tcW w:w="1985" w:type="dxa"/>
          </w:tcPr>
          <w:p w:rsidR="00DD19C2" w:rsidRPr="00F017D7" w:rsidRDefault="00DD19C2" w:rsidP="00DD19C2">
            <w:pPr>
              <w:spacing w:after="0" w:line="240" w:lineRule="auto"/>
              <w:jc w:val="center"/>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129,72</w:t>
            </w:r>
          </w:p>
        </w:tc>
        <w:tc>
          <w:tcPr>
            <w:tcW w:w="2209" w:type="dxa"/>
          </w:tcPr>
          <w:p w:rsidR="00DD19C2" w:rsidRPr="00F017D7" w:rsidRDefault="00DD19C2" w:rsidP="00DD19C2">
            <w:pPr>
              <w:spacing w:after="0" w:line="240" w:lineRule="auto"/>
              <w:jc w:val="center"/>
              <w:rPr>
                <w:rFonts w:ascii="Times New Roman" w:eastAsia="Times New Roman" w:hAnsi="Times New Roman" w:cs="Times New Roman"/>
                <w:sz w:val="20"/>
                <w:szCs w:val="20"/>
                <w:lang w:eastAsia="lt-LT"/>
              </w:rPr>
            </w:pPr>
          </w:p>
        </w:tc>
      </w:tr>
    </w:tbl>
    <w:p w:rsidR="00067B76" w:rsidRPr="00067B76" w:rsidRDefault="00067B76" w:rsidP="00067B76">
      <w:pPr>
        <w:spacing w:after="0" w:line="240" w:lineRule="auto"/>
        <w:jc w:val="both"/>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 xml:space="preserve">           </w:t>
      </w:r>
    </w:p>
    <w:p w:rsidR="00067B76" w:rsidRPr="00067B76" w:rsidRDefault="00067B76" w:rsidP="00067B76">
      <w:pPr>
        <w:spacing w:after="0" w:line="240" w:lineRule="auto"/>
        <w:ind w:firstLine="900"/>
        <w:jc w:val="both"/>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Švėkšnos „Saulės“ gimnazijos mokinio krepšelio lėšos tenkančios vienam mokiniui</w:t>
      </w:r>
    </w:p>
    <w:p w:rsidR="00067B76" w:rsidRPr="00067B76" w:rsidRDefault="00067B76" w:rsidP="00067B76">
      <w:pPr>
        <w:spacing w:after="0" w:line="240" w:lineRule="auto"/>
        <w:ind w:firstLine="900"/>
        <w:jc w:val="both"/>
        <w:rPr>
          <w:rFonts w:ascii="Times New Roman" w:eastAsia="Times New Roman" w:hAnsi="Times New Roman" w:cs="Times New Roman"/>
          <w:b/>
          <w:sz w:val="24"/>
          <w:szCs w:val="24"/>
          <w:lang w:eastAsia="lt-LT"/>
        </w:rPr>
      </w:pPr>
    </w:p>
    <w:tbl>
      <w:tblPr>
        <w:tblW w:w="6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090"/>
        <w:gridCol w:w="1567"/>
        <w:gridCol w:w="2880"/>
      </w:tblGrid>
      <w:tr w:rsidR="00067B76" w:rsidRPr="00F017D7" w:rsidTr="00067B76">
        <w:trPr>
          <w:jc w:val="center"/>
        </w:trPr>
        <w:tc>
          <w:tcPr>
            <w:tcW w:w="998" w:type="dxa"/>
          </w:tcPr>
          <w:p w:rsidR="00067B76" w:rsidRPr="00F017D7" w:rsidRDefault="00067B76" w:rsidP="00067B76">
            <w:pPr>
              <w:spacing w:after="0" w:line="240" w:lineRule="auto"/>
              <w:jc w:val="both"/>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Eil. Nr.</w:t>
            </w:r>
          </w:p>
        </w:tc>
        <w:tc>
          <w:tcPr>
            <w:tcW w:w="1090" w:type="dxa"/>
          </w:tcPr>
          <w:p w:rsidR="00067B76" w:rsidRPr="00F017D7" w:rsidRDefault="00067B76" w:rsidP="00E61C7C">
            <w:pPr>
              <w:spacing w:after="0" w:line="240" w:lineRule="auto"/>
              <w:jc w:val="center"/>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Metai</w:t>
            </w:r>
          </w:p>
        </w:tc>
        <w:tc>
          <w:tcPr>
            <w:tcW w:w="1567" w:type="dxa"/>
          </w:tcPr>
          <w:p w:rsidR="00067B76" w:rsidRPr="00F017D7" w:rsidRDefault="00067B76" w:rsidP="00E61C7C">
            <w:pPr>
              <w:spacing w:after="0" w:line="240" w:lineRule="auto"/>
              <w:jc w:val="center"/>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Mokinių skaičius</w:t>
            </w:r>
          </w:p>
        </w:tc>
        <w:tc>
          <w:tcPr>
            <w:tcW w:w="2880" w:type="dxa"/>
          </w:tcPr>
          <w:p w:rsidR="00067B76" w:rsidRPr="00F017D7" w:rsidRDefault="00067B76" w:rsidP="00E61C7C">
            <w:pPr>
              <w:spacing w:after="0" w:line="240" w:lineRule="auto"/>
              <w:jc w:val="center"/>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Tenka vienam mokiniui</w:t>
            </w:r>
          </w:p>
        </w:tc>
      </w:tr>
      <w:tr w:rsidR="00067B76" w:rsidRPr="00F017D7" w:rsidTr="00067B76">
        <w:trPr>
          <w:jc w:val="center"/>
        </w:trPr>
        <w:tc>
          <w:tcPr>
            <w:tcW w:w="998" w:type="dxa"/>
          </w:tcPr>
          <w:p w:rsidR="00067B76" w:rsidRPr="00F017D7" w:rsidRDefault="00067B76" w:rsidP="00067B76">
            <w:pPr>
              <w:spacing w:after="0" w:line="240" w:lineRule="auto"/>
              <w:jc w:val="both"/>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w:t>
            </w:r>
          </w:p>
        </w:tc>
        <w:tc>
          <w:tcPr>
            <w:tcW w:w="1090" w:type="dxa"/>
          </w:tcPr>
          <w:p w:rsidR="00067B76" w:rsidRPr="00F017D7" w:rsidRDefault="00067B76" w:rsidP="00067B76">
            <w:pPr>
              <w:spacing w:after="0" w:line="240" w:lineRule="auto"/>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2016</w:t>
            </w:r>
          </w:p>
        </w:tc>
        <w:tc>
          <w:tcPr>
            <w:tcW w:w="1567" w:type="dxa"/>
          </w:tcPr>
          <w:p w:rsidR="00067B76" w:rsidRPr="00F017D7" w:rsidRDefault="00067B76" w:rsidP="00067B76">
            <w:pPr>
              <w:spacing w:after="0" w:line="240" w:lineRule="auto"/>
              <w:jc w:val="center"/>
              <w:outlineLvl w:val="0"/>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387</w:t>
            </w:r>
          </w:p>
        </w:tc>
        <w:tc>
          <w:tcPr>
            <w:tcW w:w="2880" w:type="dxa"/>
          </w:tcPr>
          <w:p w:rsidR="00067B76" w:rsidRPr="00F017D7" w:rsidRDefault="00067B76" w:rsidP="00067B76">
            <w:pPr>
              <w:spacing w:after="0" w:line="240" w:lineRule="auto"/>
              <w:jc w:val="center"/>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1416 </w:t>
            </w:r>
            <w:proofErr w:type="spellStart"/>
            <w:r w:rsidRPr="00F017D7">
              <w:rPr>
                <w:rFonts w:ascii="Times New Roman" w:eastAsia="Times New Roman" w:hAnsi="Times New Roman" w:cs="Times New Roman"/>
                <w:sz w:val="20"/>
                <w:szCs w:val="20"/>
                <w:lang w:eastAsia="lt-LT"/>
              </w:rPr>
              <w:t>Eur</w:t>
            </w:r>
            <w:proofErr w:type="spellEnd"/>
          </w:p>
        </w:tc>
      </w:tr>
      <w:tr w:rsidR="00067B76" w:rsidRPr="00F017D7" w:rsidTr="00067B76">
        <w:trPr>
          <w:jc w:val="center"/>
        </w:trPr>
        <w:tc>
          <w:tcPr>
            <w:tcW w:w="998" w:type="dxa"/>
          </w:tcPr>
          <w:p w:rsidR="00067B76" w:rsidRPr="00F017D7" w:rsidRDefault="00067B76" w:rsidP="00067B76">
            <w:pPr>
              <w:spacing w:after="0" w:line="240" w:lineRule="auto"/>
              <w:jc w:val="both"/>
              <w:outlineLvl w:val="0"/>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eastAsia="lt-LT"/>
              </w:rPr>
              <w:t>2</w:t>
            </w:r>
            <w:r w:rsidRPr="00F017D7">
              <w:rPr>
                <w:rFonts w:ascii="Times New Roman" w:eastAsia="Times New Roman" w:hAnsi="Times New Roman" w:cs="Times New Roman"/>
                <w:sz w:val="20"/>
                <w:szCs w:val="20"/>
                <w:lang w:val="en-US" w:eastAsia="lt-LT"/>
              </w:rPr>
              <w:t>.</w:t>
            </w:r>
          </w:p>
        </w:tc>
        <w:tc>
          <w:tcPr>
            <w:tcW w:w="1090" w:type="dxa"/>
          </w:tcPr>
          <w:p w:rsidR="00067B76" w:rsidRPr="00F017D7" w:rsidRDefault="00067B76" w:rsidP="00067B76">
            <w:pPr>
              <w:spacing w:after="0" w:line="240" w:lineRule="auto"/>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2017</w:t>
            </w:r>
          </w:p>
        </w:tc>
        <w:tc>
          <w:tcPr>
            <w:tcW w:w="1567" w:type="dxa"/>
          </w:tcPr>
          <w:p w:rsidR="00067B76" w:rsidRPr="00F017D7" w:rsidRDefault="00067B76" w:rsidP="00067B76">
            <w:pPr>
              <w:spacing w:after="0" w:line="240" w:lineRule="auto"/>
              <w:jc w:val="center"/>
              <w:outlineLvl w:val="0"/>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369</w:t>
            </w:r>
          </w:p>
        </w:tc>
        <w:tc>
          <w:tcPr>
            <w:tcW w:w="2880" w:type="dxa"/>
          </w:tcPr>
          <w:p w:rsidR="00067B76" w:rsidRPr="00F017D7" w:rsidRDefault="00067B76" w:rsidP="00067B76">
            <w:pPr>
              <w:spacing w:after="0" w:line="240" w:lineRule="auto"/>
              <w:jc w:val="center"/>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1574 </w:t>
            </w:r>
            <w:proofErr w:type="spellStart"/>
            <w:r w:rsidRPr="00F017D7">
              <w:rPr>
                <w:rFonts w:ascii="Times New Roman" w:eastAsia="Times New Roman" w:hAnsi="Times New Roman" w:cs="Times New Roman"/>
                <w:sz w:val="20"/>
                <w:szCs w:val="20"/>
                <w:lang w:eastAsia="lt-LT"/>
              </w:rPr>
              <w:t>Eur</w:t>
            </w:r>
            <w:proofErr w:type="spellEnd"/>
            <w:r w:rsidRPr="00F017D7">
              <w:rPr>
                <w:rFonts w:ascii="Times New Roman" w:eastAsia="Times New Roman" w:hAnsi="Times New Roman" w:cs="Times New Roman"/>
                <w:sz w:val="20"/>
                <w:szCs w:val="20"/>
                <w:lang w:eastAsia="lt-LT"/>
              </w:rPr>
              <w:t>.</w:t>
            </w:r>
          </w:p>
        </w:tc>
      </w:tr>
      <w:tr w:rsidR="00067B76" w:rsidRPr="00F017D7" w:rsidTr="00067B76">
        <w:trPr>
          <w:jc w:val="center"/>
        </w:trPr>
        <w:tc>
          <w:tcPr>
            <w:tcW w:w="998" w:type="dxa"/>
          </w:tcPr>
          <w:p w:rsidR="00067B76" w:rsidRPr="00F017D7" w:rsidRDefault="00067B76" w:rsidP="00067B76">
            <w:pPr>
              <w:spacing w:after="0" w:line="240" w:lineRule="auto"/>
              <w:jc w:val="both"/>
              <w:outlineLvl w:val="0"/>
              <w:rPr>
                <w:rFonts w:ascii="Times New Roman" w:eastAsia="Times New Roman" w:hAnsi="Times New Roman" w:cs="Times New Roman"/>
                <w:sz w:val="20"/>
                <w:szCs w:val="20"/>
                <w:highlight w:val="yellow"/>
                <w:lang w:eastAsia="lt-LT"/>
              </w:rPr>
            </w:pPr>
            <w:r w:rsidRPr="00F017D7">
              <w:rPr>
                <w:rFonts w:ascii="Times New Roman" w:eastAsia="Times New Roman" w:hAnsi="Times New Roman" w:cs="Times New Roman"/>
                <w:sz w:val="20"/>
                <w:szCs w:val="20"/>
                <w:lang w:eastAsia="lt-LT"/>
              </w:rPr>
              <w:t>3.</w:t>
            </w:r>
          </w:p>
        </w:tc>
        <w:tc>
          <w:tcPr>
            <w:tcW w:w="1090" w:type="dxa"/>
          </w:tcPr>
          <w:p w:rsidR="00067B76" w:rsidRPr="00F017D7" w:rsidRDefault="00067B76" w:rsidP="00067B76">
            <w:pPr>
              <w:spacing w:after="0" w:line="240" w:lineRule="auto"/>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2018</w:t>
            </w:r>
          </w:p>
        </w:tc>
        <w:tc>
          <w:tcPr>
            <w:tcW w:w="1567" w:type="dxa"/>
          </w:tcPr>
          <w:p w:rsidR="00067B76" w:rsidRPr="00F017D7" w:rsidRDefault="00067B76" w:rsidP="00067B76">
            <w:pPr>
              <w:spacing w:after="0" w:line="240" w:lineRule="auto"/>
              <w:jc w:val="center"/>
              <w:outlineLvl w:val="0"/>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356</w:t>
            </w:r>
          </w:p>
        </w:tc>
        <w:tc>
          <w:tcPr>
            <w:tcW w:w="2880" w:type="dxa"/>
          </w:tcPr>
          <w:p w:rsidR="00067B76" w:rsidRPr="00F017D7" w:rsidRDefault="00067B76" w:rsidP="00067B76">
            <w:pPr>
              <w:spacing w:after="0" w:line="240" w:lineRule="auto"/>
              <w:jc w:val="center"/>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1660 </w:t>
            </w:r>
            <w:proofErr w:type="spellStart"/>
            <w:r w:rsidRPr="00F017D7">
              <w:rPr>
                <w:rFonts w:ascii="Times New Roman" w:eastAsia="Times New Roman" w:hAnsi="Times New Roman" w:cs="Times New Roman"/>
                <w:sz w:val="20"/>
                <w:szCs w:val="20"/>
                <w:lang w:eastAsia="lt-LT"/>
              </w:rPr>
              <w:t>Eur</w:t>
            </w:r>
            <w:proofErr w:type="spellEnd"/>
            <w:r w:rsidRPr="00F017D7">
              <w:rPr>
                <w:rFonts w:ascii="Times New Roman" w:eastAsia="Times New Roman" w:hAnsi="Times New Roman" w:cs="Times New Roman"/>
                <w:sz w:val="20"/>
                <w:szCs w:val="20"/>
                <w:lang w:eastAsia="lt-LT"/>
              </w:rPr>
              <w:t>.</w:t>
            </w:r>
          </w:p>
        </w:tc>
      </w:tr>
      <w:tr w:rsidR="00DD19C2" w:rsidRPr="00F017D7" w:rsidTr="00067B76">
        <w:trPr>
          <w:jc w:val="center"/>
        </w:trPr>
        <w:tc>
          <w:tcPr>
            <w:tcW w:w="998" w:type="dxa"/>
          </w:tcPr>
          <w:p w:rsidR="00DD19C2" w:rsidRPr="00F017D7" w:rsidRDefault="00DD19C2" w:rsidP="00067B76">
            <w:pPr>
              <w:spacing w:after="0" w:line="240" w:lineRule="auto"/>
              <w:jc w:val="both"/>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4.</w:t>
            </w:r>
          </w:p>
        </w:tc>
        <w:tc>
          <w:tcPr>
            <w:tcW w:w="1090" w:type="dxa"/>
          </w:tcPr>
          <w:p w:rsidR="00DD19C2" w:rsidRPr="00F017D7" w:rsidRDefault="00DD19C2" w:rsidP="00067B76">
            <w:pPr>
              <w:spacing w:after="0" w:line="240" w:lineRule="auto"/>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2019</w:t>
            </w:r>
          </w:p>
        </w:tc>
        <w:tc>
          <w:tcPr>
            <w:tcW w:w="1567" w:type="dxa"/>
          </w:tcPr>
          <w:p w:rsidR="00DD19C2" w:rsidRPr="00F017D7" w:rsidRDefault="00FB53B1" w:rsidP="00DD19C2">
            <w:pPr>
              <w:spacing w:after="0" w:line="240" w:lineRule="auto"/>
              <w:jc w:val="center"/>
              <w:outlineLvl w:val="0"/>
              <w:rPr>
                <w:rFonts w:ascii="Times New Roman" w:eastAsia="Times New Roman" w:hAnsi="Times New Roman" w:cs="Times New Roman"/>
                <w:sz w:val="20"/>
                <w:szCs w:val="20"/>
                <w:lang w:val="en-US" w:eastAsia="lt-LT"/>
              </w:rPr>
            </w:pPr>
            <w:r>
              <w:rPr>
                <w:rFonts w:ascii="Times New Roman" w:eastAsia="Times New Roman" w:hAnsi="Times New Roman" w:cs="Times New Roman"/>
                <w:sz w:val="20"/>
                <w:szCs w:val="20"/>
                <w:lang w:val="en-US" w:eastAsia="lt-LT"/>
              </w:rPr>
              <w:t>336</w:t>
            </w:r>
          </w:p>
        </w:tc>
        <w:tc>
          <w:tcPr>
            <w:tcW w:w="2880" w:type="dxa"/>
          </w:tcPr>
          <w:p w:rsidR="00DD19C2" w:rsidRPr="00F017D7" w:rsidRDefault="00DD19C2" w:rsidP="00DD19C2">
            <w:pPr>
              <w:spacing w:after="0" w:line="240" w:lineRule="auto"/>
              <w:jc w:val="center"/>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2324Eur.</w:t>
            </w:r>
          </w:p>
        </w:tc>
      </w:tr>
    </w:tbl>
    <w:p w:rsidR="00067B76" w:rsidRPr="00067B76" w:rsidRDefault="00067B76" w:rsidP="00067B76">
      <w:pPr>
        <w:spacing w:after="0" w:line="240" w:lineRule="auto"/>
        <w:ind w:firstLine="900"/>
        <w:jc w:val="both"/>
        <w:outlineLvl w:val="0"/>
        <w:rPr>
          <w:rFonts w:ascii="Times New Roman" w:eastAsia="Times New Roman" w:hAnsi="Times New Roman" w:cs="Times New Roman"/>
          <w:b/>
          <w:sz w:val="24"/>
          <w:szCs w:val="24"/>
          <w:lang w:eastAsia="lt-LT"/>
        </w:rPr>
      </w:pPr>
    </w:p>
    <w:p w:rsidR="00067B76" w:rsidRPr="00067B76" w:rsidRDefault="00067B76" w:rsidP="00067B76">
      <w:pPr>
        <w:spacing w:after="0" w:line="240" w:lineRule="auto"/>
        <w:ind w:firstLine="900"/>
        <w:jc w:val="both"/>
        <w:rPr>
          <w:rFonts w:ascii="Times New Roman" w:eastAsia="Times New Roman" w:hAnsi="Times New Roman" w:cs="Times New Roman"/>
          <w:b/>
          <w:sz w:val="24"/>
          <w:szCs w:val="24"/>
          <w:lang w:eastAsia="lt-LT"/>
        </w:rPr>
      </w:pPr>
      <w:proofErr w:type="spellStart"/>
      <w:r w:rsidRPr="00067B76">
        <w:rPr>
          <w:rFonts w:ascii="Times New Roman" w:eastAsia="Times New Roman" w:hAnsi="Times New Roman" w:cs="Times New Roman"/>
          <w:b/>
          <w:sz w:val="24"/>
          <w:szCs w:val="24"/>
          <w:lang w:eastAsia="lt-LT"/>
        </w:rPr>
        <w:t>Inkaklių</w:t>
      </w:r>
      <w:proofErr w:type="spellEnd"/>
      <w:r w:rsidRPr="00067B76">
        <w:rPr>
          <w:rFonts w:ascii="Times New Roman" w:eastAsia="Times New Roman" w:hAnsi="Times New Roman" w:cs="Times New Roman"/>
          <w:b/>
          <w:sz w:val="24"/>
          <w:szCs w:val="24"/>
          <w:lang w:eastAsia="lt-LT"/>
        </w:rPr>
        <w:t xml:space="preserve"> skyriaus mokinio krepšelio lėšos tenkančios vienam mokiniui</w:t>
      </w:r>
    </w:p>
    <w:p w:rsidR="00067B76" w:rsidRPr="00067B76" w:rsidRDefault="00067B76" w:rsidP="00067B76">
      <w:pPr>
        <w:spacing w:after="0" w:line="240" w:lineRule="auto"/>
        <w:ind w:firstLine="900"/>
        <w:jc w:val="both"/>
        <w:rPr>
          <w:rFonts w:ascii="Times New Roman" w:eastAsia="Times New Roman" w:hAnsi="Times New Roman" w:cs="Times New Roman"/>
          <w:b/>
          <w:sz w:val="24"/>
          <w:szCs w:val="24"/>
          <w:lang w:eastAsia="lt-LT"/>
        </w:rPr>
      </w:pPr>
    </w:p>
    <w:tbl>
      <w:tblPr>
        <w:tblW w:w="6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090"/>
        <w:gridCol w:w="1567"/>
        <w:gridCol w:w="2880"/>
      </w:tblGrid>
      <w:tr w:rsidR="00067B76" w:rsidRPr="00F017D7" w:rsidTr="00067B76">
        <w:trPr>
          <w:jc w:val="center"/>
        </w:trPr>
        <w:tc>
          <w:tcPr>
            <w:tcW w:w="998" w:type="dxa"/>
          </w:tcPr>
          <w:p w:rsidR="00067B76" w:rsidRPr="00F017D7" w:rsidRDefault="00067B76" w:rsidP="00067B76">
            <w:pPr>
              <w:spacing w:after="0" w:line="240" w:lineRule="auto"/>
              <w:jc w:val="both"/>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Eil. Nr.</w:t>
            </w:r>
          </w:p>
        </w:tc>
        <w:tc>
          <w:tcPr>
            <w:tcW w:w="1090" w:type="dxa"/>
          </w:tcPr>
          <w:p w:rsidR="00067B76" w:rsidRPr="00F017D7" w:rsidRDefault="00067B76" w:rsidP="00E61C7C">
            <w:pPr>
              <w:spacing w:after="0" w:line="240" w:lineRule="auto"/>
              <w:jc w:val="center"/>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Metai</w:t>
            </w:r>
          </w:p>
        </w:tc>
        <w:tc>
          <w:tcPr>
            <w:tcW w:w="1567" w:type="dxa"/>
          </w:tcPr>
          <w:p w:rsidR="00067B76" w:rsidRPr="00F017D7" w:rsidRDefault="00067B76" w:rsidP="00E61C7C">
            <w:pPr>
              <w:spacing w:after="0" w:line="240" w:lineRule="auto"/>
              <w:jc w:val="center"/>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Mokinių skaičius</w:t>
            </w:r>
          </w:p>
        </w:tc>
        <w:tc>
          <w:tcPr>
            <w:tcW w:w="2880" w:type="dxa"/>
          </w:tcPr>
          <w:p w:rsidR="00067B76" w:rsidRPr="00F017D7" w:rsidRDefault="00067B76" w:rsidP="00E61C7C">
            <w:pPr>
              <w:spacing w:after="0" w:line="240" w:lineRule="auto"/>
              <w:jc w:val="center"/>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Tenka vienam mokiniui</w:t>
            </w:r>
          </w:p>
        </w:tc>
      </w:tr>
      <w:tr w:rsidR="00DD19C2" w:rsidRPr="00F017D7" w:rsidTr="00067B76">
        <w:trPr>
          <w:jc w:val="center"/>
        </w:trPr>
        <w:tc>
          <w:tcPr>
            <w:tcW w:w="998" w:type="dxa"/>
          </w:tcPr>
          <w:p w:rsidR="00DD19C2" w:rsidRPr="00F017D7" w:rsidRDefault="00DD19C2" w:rsidP="00067B76">
            <w:pPr>
              <w:spacing w:after="0" w:line="240" w:lineRule="auto"/>
              <w:jc w:val="both"/>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lastRenderedPageBreak/>
              <w:t>1.</w:t>
            </w:r>
          </w:p>
        </w:tc>
        <w:tc>
          <w:tcPr>
            <w:tcW w:w="1090" w:type="dxa"/>
          </w:tcPr>
          <w:p w:rsidR="00DD19C2" w:rsidRPr="00F017D7" w:rsidRDefault="00DD19C2" w:rsidP="00DD19C2">
            <w:pPr>
              <w:spacing w:after="0" w:line="240" w:lineRule="auto"/>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2017</w:t>
            </w:r>
          </w:p>
        </w:tc>
        <w:tc>
          <w:tcPr>
            <w:tcW w:w="1567" w:type="dxa"/>
          </w:tcPr>
          <w:p w:rsidR="00DD19C2" w:rsidRPr="00F017D7" w:rsidRDefault="00DD19C2" w:rsidP="00DD19C2">
            <w:pPr>
              <w:spacing w:after="0" w:line="240" w:lineRule="auto"/>
              <w:jc w:val="center"/>
              <w:outlineLvl w:val="0"/>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26</w:t>
            </w:r>
          </w:p>
        </w:tc>
        <w:tc>
          <w:tcPr>
            <w:tcW w:w="2880" w:type="dxa"/>
          </w:tcPr>
          <w:p w:rsidR="00DD19C2" w:rsidRPr="00F017D7" w:rsidRDefault="00DD19C2" w:rsidP="00DD19C2">
            <w:pPr>
              <w:spacing w:after="0" w:line="240" w:lineRule="auto"/>
              <w:jc w:val="center"/>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2196 </w:t>
            </w:r>
            <w:proofErr w:type="spellStart"/>
            <w:r w:rsidRPr="00F017D7">
              <w:rPr>
                <w:rFonts w:ascii="Times New Roman" w:eastAsia="Times New Roman" w:hAnsi="Times New Roman" w:cs="Times New Roman"/>
                <w:sz w:val="20"/>
                <w:szCs w:val="20"/>
                <w:lang w:eastAsia="lt-LT"/>
              </w:rPr>
              <w:t>Eur</w:t>
            </w:r>
            <w:proofErr w:type="spellEnd"/>
            <w:r w:rsidRPr="00F017D7">
              <w:rPr>
                <w:rFonts w:ascii="Times New Roman" w:eastAsia="Times New Roman" w:hAnsi="Times New Roman" w:cs="Times New Roman"/>
                <w:sz w:val="20"/>
                <w:szCs w:val="20"/>
                <w:lang w:eastAsia="lt-LT"/>
              </w:rPr>
              <w:t>.</w:t>
            </w:r>
          </w:p>
        </w:tc>
      </w:tr>
      <w:tr w:rsidR="00DD19C2" w:rsidRPr="00F017D7" w:rsidTr="00067B76">
        <w:trPr>
          <w:jc w:val="center"/>
        </w:trPr>
        <w:tc>
          <w:tcPr>
            <w:tcW w:w="998" w:type="dxa"/>
          </w:tcPr>
          <w:p w:rsidR="00DD19C2" w:rsidRPr="00F017D7" w:rsidRDefault="00DD19C2" w:rsidP="00067B76">
            <w:pPr>
              <w:spacing w:after="0" w:line="240" w:lineRule="auto"/>
              <w:jc w:val="both"/>
              <w:outlineLvl w:val="0"/>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eastAsia="lt-LT"/>
              </w:rPr>
              <w:t>2</w:t>
            </w:r>
            <w:r w:rsidRPr="00F017D7">
              <w:rPr>
                <w:rFonts w:ascii="Times New Roman" w:eastAsia="Times New Roman" w:hAnsi="Times New Roman" w:cs="Times New Roman"/>
                <w:sz w:val="20"/>
                <w:szCs w:val="20"/>
                <w:lang w:val="en-US" w:eastAsia="lt-LT"/>
              </w:rPr>
              <w:t>.</w:t>
            </w:r>
          </w:p>
        </w:tc>
        <w:tc>
          <w:tcPr>
            <w:tcW w:w="1090" w:type="dxa"/>
          </w:tcPr>
          <w:p w:rsidR="00DD19C2" w:rsidRPr="00F017D7" w:rsidRDefault="00DD19C2" w:rsidP="00DD19C2">
            <w:pPr>
              <w:spacing w:after="0" w:line="240" w:lineRule="auto"/>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2018</w:t>
            </w:r>
          </w:p>
        </w:tc>
        <w:tc>
          <w:tcPr>
            <w:tcW w:w="1567" w:type="dxa"/>
          </w:tcPr>
          <w:p w:rsidR="00DD19C2" w:rsidRPr="00F017D7" w:rsidRDefault="00DD19C2" w:rsidP="00DD19C2">
            <w:pPr>
              <w:spacing w:after="0" w:line="240" w:lineRule="auto"/>
              <w:jc w:val="center"/>
              <w:outlineLvl w:val="0"/>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26</w:t>
            </w:r>
          </w:p>
        </w:tc>
        <w:tc>
          <w:tcPr>
            <w:tcW w:w="2880" w:type="dxa"/>
          </w:tcPr>
          <w:p w:rsidR="00DD19C2" w:rsidRPr="00F017D7" w:rsidRDefault="00DD19C2" w:rsidP="00DD19C2">
            <w:pPr>
              <w:spacing w:after="0" w:line="240" w:lineRule="auto"/>
              <w:jc w:val="center"/>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2158 </w:t>
            </w:r>
            <w:proofErr w:type="spellStart"/>
            <w:r w:rsidRPr="00F017D7">
              <w:rPr>
                <w:rFonts w:ascii="Times New Roman" w:eastAsia="Times New Roman" w:hAnsi="Times New Roman" w:cs="Times New Roman"/>
                <w:sz w:val="20"/>
                <w:szCs w:val="20"/>
                <w:lang w:eastAsia="lt-LT"/>
              </w:rPr>
              <w:t>Eur</w:t>
            </w:r>
            <w:proofErr w:type="spellEnd"/>
            <w:r w:rsidRPr="00F017D7">
              <w:rPr>
                <w:rFonts w:ascii="Times New Roman" w:eastAsia="Times New Roman" w:hAnsi="Times New Roman" w:cs="Times New Roman"/>
                <w:sz w:val="20"/>
                <w:szCs w:val="20"/>
                <w:lang w:eastAsia="lt-LT"/>
              </w:rPr>
              <w:t>.</w:t>
            </w:r>
          </w:p>
        </w:tc>
      </w:tr>
      <w:tr w:rsidR="00E91E9F" w:rsidRPr="00F017D7" w:rsidTr="00067B76">
        <w:trPr>
          <w:jc w:val="center"/>
        </w:trPr>
        <w:tc>
          <w:tcPr>
            <w:tcW w:w="998" w:type="dxa"/>
          </w:tcPr>
          <w:p w:rsidR="00E91E9F" w:rsidRPr="00F017D7" w:rsidRDefault="00E91E9F" w:rsidP="00067B76">
            <w:pPr>
              <w:spacing w:after="0" w:line="240" w:lineRule="auto"/>
              <w:jc w:val="both"/>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w:t>
            </w:r>
          </w:p>
        </w:tc>
        <w:tc>
          <w:tcPr>
            <w:tcW w:w="1090" w:type="dxa"/>
          </w:tcPr>
          <w:p w:rsidR="00E91E9F" w:rsidRPr="00F017D7" w:rsidRDefault="00E91E9F" w:rsidP="00067B76">
            <w:pPr>
              <w:spacing w:after="0" w:line="240" w:lineRule="auto"/>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2019</w:t>
            </w:r>
          </w:p>
        </w:tc>
        <w:tc>
          <w:tcPr>
            <w:tcW w:w="1567" w:type="dxa"/>
          </w:tcPr>
          <w:p w:rsidR="00E91E9F" w:rsidRPr="00F017D7" w:rsidRDefault="00E91E9F" w:rsidP="003161DD">
            <w:pPr>
              <w:spacing w:after="0" w:line="240" w:lineRule="auto"/>
              <w:jc w:val="center"/>
              <w:outlineLvl w:val="0"/>
              <w:rPr>
                <w:rFonts w:ascii="Times New Roman" w:eastAsia="Times New Roman" w:hAnsi="Times New Roman" w:cs="Times New Roman"/>
                <w:sz w:val="20"/>
                <w:szCs w:val="20"/>
                <w:lang w:val="en-US" w:eastAsia="lt-LT"/>
              </w:rPr>
            </w:pPr>
            <w:r w:rsidRPr="00F017D7">
              <w:rPr>
                <w:rFonts w:ascii="Times New Roman" w:eastAsia="Times New Roman" w:hAnsi="Times New Roman" w:cs="Times New Roman"/>
                <w:sz w:val="20"/>
                <w:szCs w:val="20"/>
                <w:lang w:val="en-US" w:eastAsia="lt-LT"/>
              </w:rPr>
              <w:t>19</w:t>
            </w:r>
          </w:p>
        </w:tc>
        <w:tc>
          <w:tcPr>
            <w:tcW w:w="2880" w:type="dxa"/>
          </w:tcPr>
          <w:p w:rsidR="00E91E9F" w:rsidRPr="00F017D7" w:rsidRDefault="00E91E9F" w:rsidP="003161DD">
            <w:pPr>
              <w:spacing w:after="0" w:line="240" w:lineRule="auto"/>
              <w:jc w:val="center"/>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2324Eur.</w:t>
            </w:r>
          </w:p>
        </w:tc>
      </w:tr>
    </w:tbl>
    <w:p w:rsidR="00067B76" w:rsidRPr="00067B76" w:rsidRDefault="00067B76" w:rsidP="00067B76">
      <w:pPr>
        <w:spacing w:after="0" w:line="240" w:lineRule="auto"/>
        <w:ind w:firstLine="900"/>
        <w:jc w:val="both"/>
        <w:outlineLvl w:val="0"/>
        <w:rPr>
          <w:rFonts w:ascii="Times New Roman" w:eastAsia="Times New Roman" w:hAnsi="Times New Roman" w:cs="Times New Roman"/>
          <w:b/>
          <w:sz w:val="24"/>
          <w:szCs w:val="24"/>
          <w:lang w:eastAsia="lt-LT"/>
        </w:rPr>
      </w:pPr>
    </w:p>
    <w:p w:rsidR="00067B76" w:rsidRPr="00067B76" w:rsidRDefault="00067B76" w:rsidP="00067B76">
      <w:pPr>
        <w:spacing w:after="0" w:line="240" w:lineRule="auto"/>
        <w:ind w:firstLine="900"/>
        <w:jc w:val="both"/>
        <w:outlineLvl w:val="0"/>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7. Kitos lėšos ir jų panaudojimas</w:t>
      </w:r>
    </w:p>
    <w:p w:rsidR="00067B76" w:rsidRPr="00067B76" w:rsidRDefault="00067B76" w:rsidP="00067B76">
      <w:pPr>
        <w:spacing w:after="0" w:line="240" w:lineRule="auto"/>
        <w:ind w:firstLine="900"/>
        <w:jc w:val="both"/>
        <w:outlineLvl w:val="0"/>
        <w:rPr>
          <w:rFonts w:ascii="Times New Roman" w:eastAsia="Times New Roman" w:hAnsi="Times New Roman" w:cs="Times New Roman"/>
          <w:b/>
          <w:sz w:val="24"/>
          <w:szCs w:val="24"/>
          <w:lang w:eastAsia="lt-LT"/>
        </w:rPr>
      </w:pPr>
      <w:r w:rsidRPr="00022676">
        <w:rPr>
          <w:rFonts w:ascii="Times New Roman" w:eastAsia="Times New Roman" w:hAnsi="Times New Roman" w:cs="Times New Roman"/>
          <w:b/>
          <w:sz w:val="24"/>
          <w:szCs w:val="24"/>
          <w:lang w:eastAsia="lt-LT"/>
        </w:rPr>
        <w:t>Švėkšnos „Saulės“ gimnazijos įsigytas ilgala</w:t>
      </w:r>
      <w:r w:rsidR="008248C5" w:rsidRPr="00022676">
        <w:rPr>
          <w:rFonts w:ascii="Times New Roman" w:eastAsia="Times New Roman" w:hAnsi="Times New Roman" w:cs="Times New Roman"/>
          <w:b/>
          <w:sz w:val="24"/>
          <w:szCs w:val="24"/>
          <w:lang w:eastAsia="lt-LT"/>
        </w:rPr>
        <w:t>ikis turtas per finansinius 2019</w:t>
      </w:r>
      <w:r w:rsidRPr="00022676">
        <w:rPr>
          <w:rFonts w:ascii="Times New Roman" w:eastAsia="Times New Roman" w:hAnsi="Times New Roman" w:cs="Times New Roman"/>
          <w:b/>
          <w:sz w:val="24"/>
          <w:szCs w:val="24"/>
          <w:lang w:eastAsia="lt-LT"/>
        </w:rPr>
        <w:t xml:space="preserve"> metus</w:t>
      </w:r>
    </w:p>
    <w:p w:rsidR="00067B76" w:rsidRPr="00067B76" w:rsidRDefault="00067B76" w:rsidP="00067B76">
      <w:pPr>
        <w:spacing w:after="0" w:line="240" w:lineRule="auto"/>
        <w:ind w:firstLine="900"/>
        <w:jc w:val="both"/>
        <w:outlineLvl w:val="0"/>
        <w:rPr>
          <w:rFonts w:ascii="Times New Roman" w:eastAsia="Times New Roman" w:hAnsi="Times New Roman" w:cs="Times New Roman"/>
          <w:b/>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469"/>
        <w:gridCol w:w="2520"/>
        <w:gridCol w:w="2880"/>
      </w:tblGrid>
      <w:tr w:rsidR="00067B76" w:rsidRPr="00F017D7" w:rsidTr="00067B76">
        <w:trPr>
          <w:jc w:val="center"/>
        </w:trPr>
        <w:tc>
          <w:tcPr>
            <w:tcW w:w="959" w:type="dxa"/>
          </w:tcPr>
          <w:p w:rsidR="00067B76" w:rsidRPr="00F017D7" w:rsidRDefault="00067B76" w:rsidP="00067B76">
            <w:pPr>
              <w:spacing w:after="0" w:line="240" w:lineRule="auto"/>
              <w:jc w:val="both"/>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Eil. Nr.</w:t>
            </w:r>
          </w:p>
        </w:tc>
        <w:tc>
          <w:tcPr>
            <w:tcW w:w="3469" w:type="dxa"/>
          </w:tcPr>
          <w:p w:rsidR="00067B76" w:rsidRPr="00F017D7" w:rsidRDefault="00067B76" w:rsidP="00067B76">
            <w:pPr>
              <w:spacing w:after="0" w:line="240" w:lineRule="auto"/>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Turto pavadinimas</w:t>
            </w:r>
          </w:p>
        </w:tc>
        <w:tc>
          <w:tcPr>
            <w:tcW w:w="2520" w:type="dxa"/>
          </w:tcPr>
          <w:p w:rsidR="00067B76" w:rsidRPr="00F017D7" w:rsidRDefault="00067B76" w:rsidP="00067B76">
            <w:pPr>
              <w:spacing w:after="0" w:line="240" w:lineRule="auto"/>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 xml:space="preserve">Turto vertė </w:t>
            </w:r>
            <w:proofErr w:type="spellStart"/>
            <w:r w:rsidRPr="00F017D7">
              <w:rPr>
                <w:rFonts w:ascii="Times New Roman" w:eastAsia="Times New Roman" w:hAnsi="Times New Roman" w:cs="Times New Roman"/>
                <w:b/>
                <w:sz w:val="20"/>
                <w:szCs w:val="20"/>
                <w:lang w:eastAsia="lt-LT"/>
              </w:rPr>
              <w:t>Eur</w:t>
            </w:r>
            <w:proofErr w:type="spellEnd"/>
          </w:p>
        </w:tc>
        <w:tc>
          <w:tcPr>
            <w:tcW w:w="2880" w:type="dxa"/>
          </w:tcPr>
          <w:p w:rsidR="00067B76" w:rsidRPr="00F017D7" w:rsidRDefault="00067B76" w:rsidP="00067B76">
            <w:pPr>
              <w:spacing w:after="0" w:line="240" w:lineRule="auto"/>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Pastabos</w:t>
            </w:r>
          </w:p>
        </w:tc>
      </w:tr>
      <w:tr w:rsidR="00067B76" w:rsidRPr="00F017D7" w:rsidTr="00067B76">
        <w:trPr>
          <w:jc w:val="center"/>
        </w:trPr>
        <w:tc>
          <w:tcPr>
            <w:tcW w:w="959" w:type="dxa"/>
          </w:tcPr>
          <w:p w:rsidR="00067B76" w:rsidRPr="00F017D7" w:rsidRDefault="00067B76" w:rsidP="00067B76">
            <w:pPr>
              <w:spacing w:after="0" w:line="240" w:lineRule="auto"/>
              <w:jc w:val="center"/>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1.</w:t>
            </w:r>
          </w:p>
        </w:tc>
        <w:tc>
          <w:tcPr>
            <w:tcW w:w="3469" w:type="dxa"/>
          </w:tcPr>
          <w:p w:rsidR="00067B76" w:rsidRPr="00F017D7" w:rsidRDefault="00CA2F4F" w:rsidP="00067B76">
            <w:pPr>
              <w:spacing w:after="0" w:line="240" w:lineRule="auto"/>
              <w:jc w:val="both"/>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 xml:space="preserve">Treniruokliai </w:t>
            </w:r>
          </w:p>
        </w:tc>
        <w:tc>
          <w:tcPr>
            <w:tcW w:w="2520" w:type="dxa"/>
          </w:tcPr>
          <w:p w:rsidR="00067B76" w:rsidRPr="00F017D7" w:rsidRDefault="00CA2F4F" w:rsidP="00067B76">
            <w:pPr>
              <w:spacing w:after="0" w:line="240" w:lineRule="auto"/>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3776,00</w:t>
            </w:r>
          </w:p>
        </w:tc>
        <w:tc>
          <w:tcPr>
            <w:tcW w:w="2880" w:type="dxa"/>
          </w:tcPr>
          <w:p w:rsidR="00067B76" w:rsidRPr="00F017D7" w:rsidRDefault="00CA2F4F" w:rsidP="00067B76">
            <w:pPr>
              <w:spacing w:after="0" w:line="240" w:lineRule="auto"/>
              <w:outlineLvl w:val="0"/>
              <w:rPr>
                <w:rFonts w:ascii="Times New Roman" w:eastAsia="Times New Roman" w:hAnsi="Times New Roman" w:cs="Times New Roman"/>
                <w:sz w:val="20"/>
                <w:szCs w:val="20"/>
                <w:lang w:eastAsia="lt-LT"/>
              </w:rPr>
            </w:pPr>
            <w:r w:rsidRPr="00F017D7">
              <w:rPr>
                <w:rFonts w:ascii="Times New Roman" w:eastAsia="Times New Roman" w:hAnsi="Times New Roman" w:cs="Times New Roman"/>
                <w:sz w:val="20"/>
                <w:szCs w:val="20"/>
                <w:lang w:eastAsia="lt-LT"/>
              </w:rPr>
              <w:t>Šalpos fondo lėšomis</w:t>
            </w:r>
          </w:p>
        </w:tc>
      </w:tr>
      <w:tr w:rsidR="00067B76" w:rsidRPr="00F017D7" w:rsidTr="00067B76">
        <w:trPr>
          <w:jc w:val="center"/>
        </w:trPr>
        <w:tc>
          <w:tcPr>
            <w:tcW w:w="4428" w:type="dxa"/>
            <w:gridSpan w:val="2"/>
          </w:tcPr>
          <w:p w:rsidR="00067B76" w:rsidRPr="00F017D7" w:rsidRDefault="00067B76" w:rsidP="00067B76">
            <w:pPr>
              <w:spacing w:after="0" w:line="240" w:lineRule="auto"/>
              <w:jc w:val="both"/>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Iš viso</w:t>
            </w:r>
          </w:p>
        </w:tc>
        <w:tc>
          <w:tcPr>
            <w:tcW w:w="5400" w:type="dxa"/>
            <w:gridSpan w:val="2"/>
          </w:tcPr>
          <w:p w:rsidR="00067B76" w:rsidRPr="00F017D7" w:rsidRDefault="00CA2F4F" w:rsidP="00067B76">
            <w:pPr>
              <w:spacing w:after="0" w:line="240" w:lineRule="auto"/>
              <w:outlineLvl w:val="0"/>
              <w:rPr>
                <w:rFonts w:ascii="Times New Roman" w:eastAsia="Times New Roman" w:hAnsi="Times New Roman" w:cs="Times New Roman"/>
                <w:b/>
                <w:sz w:val="20"/>
                <w:szCs w:val="20"/>
                <w:lang w:eastAsia="lt-LT"/>
              </w:rPr>
            </w:pPr>
            <w:r w:rsidRPr="00F017D7">
              <w:rPr>
                <w:rFonts w:ascii="Times New Roman" w:eastAsia="Times New Roman" w:hAnsi="Times New Roman" w:cs="Times New Roman"/>
                <w:b/>
                <w:sz w:val="20"/>
                <w:szCs w:val="20"/>
                <w:lang w:eastAsia="lt-LT"/>
              </w:rPr>
              <w:t>3776,00</w:t>
            </w:r>
          </w:p>
        </w:tc>
      </w:tr>
    </w:tbl>
    <w:p w:rsidR="00067B76" w:rsidRPr="00067B76" w:rsidRDefault="00067B76" w:rsidP="006C38C6">
      <w:pPr>
        <w:spacing w:after="0" w:line="240" w:lineRule="auto"/>
        <w:jc w:val="both"/>
        <w:rPr>
          <w:rFonts w:ascii="Times New Roman" w:eastAsia="Times New Roman" w:hAnsi="Times New Roman" w:cs="Times New Roman"/>
          <w:sz w:val="24"/>
          <w:szCs w:val="24"/>
          <w:lang w:eastAsia="lt-LT"/>
        </w:rPr>
      </w:pPr>
    </w:p>
    <w:p w:rsidR="00067B76" w:rsidRPr="00067B76" w:rsidRDefault="00067B76" w:rsidP="00067B76">
      <w:pPr>
        <w:spacing w:after="0" w:line="240" w:lineRule="auto"/>
        <w:ind w:firstLine="900"/>
        <w:jc w:val="both"/>
        <w:outlineLvl w:val="0"/>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8. Ugdymosi aplinkos ir sąlygų gerinimas</w:t>
      </w:r>
    </w:p>
    <w:p w:rsidR="00067B76" w:rsidRPr="00067B76" w:rsidRDefault="00067B76" w:rsidP="00067B76">
      <w:pPr>
        <w:spacing w:after="0" w:line="240" w:lineRule="auto"/>
        <w:ind w:firstLine="900"/>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 xml:space="preserve">2018 metų vasarą rėmėjų, pastatų priežiūros darbininkų pastangomis, kosmetinis remontas atliktas 6 kabinetuose, sporto salėje, atnaujinti koridoriai. Dalyje kabinetų atnaujinta IT įranga. </w:t>
      </w:r>
    </w:p>
    <w:p w:rsidR="00067B76" w:rsidRPr="00067B76" w:rsidRDefault="00067B76" w:rsidP="00067B76">
      <w:pPr>
        <w:spacing w:after="0" w:line="240" w:lineRule="auto"/>
        <w:ind w:firstLine="900"/>
        <w:jc w:val="both"/>
        <w:outlineLvl w:val="0"/>
        <w:rPr>
          <w:rFonts w:ascii="Times New Roman" w:eastAsia="Times New Roman" w:hAnsi="Times New Roman" w:cs="Times New Roman"/>
          <w:b/>
          <w:sz w:val="24"/>
          <w:szCs w:val="24"/>
          <w:lang w:eastAsia="lt-LT"/>
        </w:rPr>
      </w:pPr>
      <w:r w:rsidRPr="00067B76">
        <w:rPr>
          <w:rFonts w:ascii="Times New Roman" w:eastAsia="Times New Roman" w:hAnsi="Times New Roman" w:cs="Times New Roman"/>
          <w:b/>
          <w:sz w:val="24"/>
          <w:szCs w:val="24"/>
          <w:lang w:eastAsia="lt-LT"/>
        </w:rPr>
        <w:t>9. Problemos</w:t>
      </w:r>
    </w:p>
    <w:p w:rsidR="00067B76" w:rsidRPr="00067B76" w:rsidRDefault="00067B76" w:rsidP="00067B76">
      <w:pPr>
        <w:spacing w:after="0" w:line="240" w:lineRule="auto"/>
        <w:ind w:firstLine="900"/>
        <w:jc w:val="both"/>
        <w:outlineLvl w:val="0"/>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9.1. Sąlygotos vidaus ir išorės faktorių:</w:t>
      </w:r>
    </w:p>
    <w:p w:rsidR="00067B76" w:rsidRPr="00067B76" w:rsidRDefault="00067B76" w:rsidP="00067B76">
      <w:pPr>
        <w:spacing w:after="0" w:line="240" w:lineRule="auto"/>
        <w:ind w:firstLine="900"/>
        <w:jc w:val="both"/>
        <w:outlineLvl w:val="0"/>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9.1. pastebima dalies tėvų atsakomybės už vaikų priežiūrą stoka (mokyklos SWOT analizė);</w:t>
      </w:r>
    </w:p>
    <w:p w:rsidR="00067B76" w:rsidRPr="00067B76" w:rsidRDefault="00067B76" w:rsidP="00067B76">
      <w:pPr>
        <w:spacing w:after="0" w:line="240" w:lineRule="auto"/>
        <w:ind w:firstLine="900"/>
        <w:jc w:val="both"/>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9.1.3. būtina spręsti nuolat užliejamų (Bažnyčios g. 9A) pastato rūsių problemą, kuriuose</w:t>
      </w:r>
      <w:r w:rsidRPr="00067B76">
        <w:rPr>
          <w:rFonts w:ascii="Times New Roman" w:eastAsia="Times New Roman" w:hAnsi="Times New Roman" w:cs="Times New Roman"/>
          <w:color w:val="FF0000"/>
          <w:sz w:val="24"/>
          <w:szCs w:val="24"/>
          <w:lang w:eastAsia="lt-LT"/>
        </w:rPr>
        <w:t xml:space="preserve"> </w:t>
      </w:r>
      <w:r w:rsidRPr="00067B76">
        <w:rPr>
          <w:rFonts w:ascii="Times New Roman" w:eastAsia="Times New Roman" w:hAnsi="Times New Roman" w:cs="Times New Roman"/>
          <w:sz w:val="24"/>
          <w:szCs w:val="24"/>
          <w:lang w:eastAsia="lt-LT"/>
        </w:rPr>
        <w:t>įsikūręs Šilutės muziejaus filialas Švėkšnos muziejus;</w:t>
      </w:r>
    </w:p>
    <w:p w:rsidR="00067B76" w:rsidRPr="00067B76" w:rsidRDefault="00067B76" w:rsidP="00067B76">
      <w:pPr>
        <w:spacing w:after="0" w:line="240" w:lineRule="auto"/>
        <w:ind w:firstLine="900"/>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9.1.4. būtina atnaujinti elektros instaliaciją (Bažnyčios g. 9A).</w:t>
      </w:r>
    </w:p>
    <w:p w:rsidR="00067B76" w:rsidRPr="00067B76" w:rsidRDefault="00067B76" w:rsidP="00067B76">
      <w:pPr>
        <w:spacing w:after="0" w:line="240" w:lineRule="auto"/>
        <w:jc w:val="center"/>
        <w:rPr>
          <w:rFonts w:ascii="Times New Roman" w:eastAsia="Times New Roman" w:hAnsi="Times New Roman" w:cs="Times New Roman"/>
          <w:sz w:val="24"/>
          <w:szCs w:val="24"/>
          <w:lang w:eastAsia="lt-LT"/>
        </w:rPr>
      </w:pPr>
    </w:p>
    <w:p w:rsidR="00067B76" w:rsidRPr="00A95025" w:rsidRDefault="00067B76" w:rsidP="00A95025">
      <w:pPr>
        <w:tabs>
          <w:tab w:val="left" w:pos="6687"/>
        </w:tabs>
        <w:rPr>
          <w:rFonts w:ascii="Times New Roman" w:eastAsia="Times New Roman" w:hAnsi="Times New Roman" w:cs="Times New Roman"/>
          <w:sz w:val="24"/>
          <w:szCs w:val="24"/>
          <w:lang w:eastAsia="lt-LT"/>
        </w:rPr>
      </w:pPr>
      <w:r w:rsidRPr="00067B76">
        <w:rPr>
          <w:rFonts w:ascii="Times New Roman" w:eastAsia="Times New Roman" w:hAnsi="Times New Roman" w:cs="Times New Roman"/>
          <w:sz w:val="24"/>
          <w:szCs w:val="24"/>
          <w:lang w:eastAsia="lt-LT"/>
        </w:rPr>
        <w:t>Direktorė</w:t>
      </w:r>
      <w:r w:rsidRPr="00067B76">
        <w:rPr>
          <w:rFonts w:ascii="Times New Roman" w:eastAsia="Times New Roman" w:hAnsi="Times New Roman" w:cs="Times New Roman"/>
          <w:sz w:val="24"/>
          <w:szCs w:val="24"/>
          <w:lang w:eastAsia="lt-LT"/>
        </w:rPr>
        <w:tab/>
        <w:t xml:space="preserve">                     Dalia Dirgėlienė</w:t>
      </w:r>
    </w:p>
    <w:sectPr w:rsidR="00067B76" w:rsidRPr="00A95025">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55" w:rsidRDefault="007E5255" w:rsidP="009A66B7">
      <w:pPr>
        <w:spacing w:after="0" w:line="240" w:lineRule="auto"/>
      </w:pPr>
      <w:r>
        <w:separator/>
      </w:r>
    </w:p>
  </w:endnote>
  <w:endnote w:type="continuationSeparator" w:id="0">
    <w:p w:rsidR="007E5255" w:rsidRDefault="007E5255" w:rsidP="009A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ont274">
    <w:altName w:val="Times New Roman"/>
    <w:charset w:val="01"/>
    <w:family w:val="auto"/>
    <w:pitch w:val="variable"/>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55" w:rsidRDefault="007E5255" w:rsidP="009A66B7">
      <w:pPr>
        <w:spacing w:after="0" w:line="240" w:lineRule="auto"/>
      </w:pPr>
      <w:r>
        <w:separator/>
      </w:r>
    </w:p>
  </w:footnote>
  <w:footnote w:type="continuationSeparator" w:id="0">
    <w:p w:rsidR="007E5255" w:rsidRDefault="007E5255" w:rsidP="009A6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317180"/>
      <w:docPartObj>
        <w:docPartGallery w:val="Page Numbers (Top of Page)"/>
        <w:docPartUnique/>
      </w:docPartObj>
    </w:sdtPr>
    <w:sdtEndPr/>
    <w:sdtContent>
      <w:p w:rsidR="009A66B7" w:rsidRDefault="009A66B7">
        <w:pPr>
          <w:pStyle w:val="Antrats"/>
          <w:jc w:val="center"/>
        </w:pPr>
        <w:r>
          <w:fldChar w:fldCharType="begin"/>
        </w:r>
        <w:r>
          <w:instrText>PAGE   \* MERGEFORMAT</w:instrText>
        </w:r>
        <w:r>
          <w:fldChar w:fldCharType="separate"/>
        </w:r>
        <w:r w:rsidR="000541DA">
          <w:rPr>
            <w:noProof/>
          </w:rPr>
          <w:t>11</w:t>
        </w:r>
        <w:r>
          <w:fldChar w:fldCharType="end"/>
        </w:r>
      </w:p>
    </w:sdtContent>
  </w:sdt>
  <w:p w:rsidR="009A66B7" w:rsidRDefault="009A66B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862"/>
    <w:multiLevelType w:val="hybridMultilevel"/>
    <w:tmpl w:val="6C00C8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0D"/>
    <w:rsid w:val="00010962"/>
    <w:rsid w:val="00022676"/>
    <w:rsid w:val="00022BA3"/>
    <w:rsid w:val="000541DA"/>
    <w:rsid w:val="00066C35"/>
    <w:rsid w:val="00067B76"/>
    <w:rsid w:val="000A3495"/>
    <w:rsid w:val="0015628A"/>
    <w:rsid w:val="00167E75"/>
    <w:rsid w:val="001F22A8"/>
    <w:rsid w:val="001F6A9B"/>
    <w:rsid w:val="00207C85"/>
    <w:rsid w:val="00247EFE"/>
    <w:rsid w:val="00265F66"/>
    <w:rsid w:val="00266B66"/>
    <w:rsid w:val="002A7E09"/>
    <w:rsid w:val="002B3C9D"/>
    <w:rsid w:val="002C7171"/>
    <w:rsid w:val="0031466A"/>
    <w:rsid w:val="003161DD"/>
    <w:rsid w:val="00322545"/>
    <w:rsid w:val="00324E3E"/>
    <w:rsid w:val="0033150F"/>
    <w:rsid w:val="003342FA"/>
    <w:rsid w:val="00364B18"/>
    <w:rsid w:val="003A7758"/>
    <w:rsid w:val="003C062F"/>
    <w:rsid w:val="003D6C31"/>
    <w:rsid w:val="003E47C9"/>
    <w:rsid w:val="004165A2"/>
    <w:rsid w:val="0043453D"/>
    <w:rsid w:val="004552C3"/>
    <w:rsid w:val="00493EE4"/>
    <w:rsid w:val="00525B59"/>
    <w:rsid w:val="00583B8C"/>
    <w:rsid w:val="005947B0"/>
    <w:rsid w:val="00604B8E"/>
    <w:rsid w:val="00620AFE"/>
    <w:rsid w:val="00635A5B"/>
    <w:rsid w:val="00686165"/>
    <w:rsid w:val="006C38C6"/>
    <w:rsid w:val="006E0706"/>
    <w:rsid w:val="006E2DEC"/>
    <w:rsid w:val="00781BE4"/>
    <w:rsid w:val="00782D62"/>
    <w:rsid w:val="007866BE"/>
    <w:rsid w:val="007E5255"/>
    <w:rsid w:val="007F106B"/>
    <w:rsid w:val="007F1929"/>
    <w:rsid w:val="008248C5"/>
    <w:rsid w:val="0082723D"/>
    <w:rsid w:val="008A09B4"/>
    <w:rsid w:val="008C1C68"/>
    <w:rsid w:val="009112F5"/>
    <w:rsid w:val="00920771"/>
    <w:rsid w:val="0095423A"/>
    <w:rsid w:val="0096229A"/>
    <w:rsid w:val="009632F9"/>
    <w:rsid w:val="00980C56"/>
    <w:rsid w:val="009A66B7"/>
    <w:rsid w:val="009E008E"/>
    <w:rsid w:val="00A404C8"/>
    <w:rsid w:val="00A4440E"/>
    <w:rsid w:val="00A65084"/>
    <w:rsid w:val="00A95025"/>
    <w:rsid w:val="00AB33A8"/>
    <w:rsid w:val="00B433BC"/>
    <w:rsid w:val="00B65FF9"/>
    <w:rsid w:val="00B771DA"/>
    <w:rsid w:val="00B7729C"/>
    <w:rsid w:val="00BC6616"/>
    <w:rsid w:val="00BD04BB"/>
    <w:rsid w:val="00BE381D"/>
    <w:rsid w:val="00C1780D"/>
    <w:rsid w:val="00CA2F4F"/>
    <w:rsid w:val="00CC1C52"/>
    <w:rsid w:val="00D07F98"/>
    <w:rsid w:val="00D65BAC"/>
    <w:rsid w:val="00D77911"/>
    <w:rsid w:val="00D82045"/>
    <w:rsid w:val="00D85ADC"/>
    <w:rsid w:val="00DD19C2"/>
    <w:rsid w:val="00DE594D"/>
    <w:rsid w:val="00E61C7C"/>
    <w:rsid w:val="00E916F5"/>
    <w:rsid w:val="00E91E9F"/>
    <w:rsid w:val="00EA330D"/>
    <w:rsid w:val="00EC35FA"/>
    <w:rsid w:val="00EE6F1D"/>
    <w:rsid w:val="00F00BC4"/>
    <w:rsid w:val="00F017D7"/>
    <w:rsid w:val="00F52165"/>
    <w:rsid w:val="00F639CD"/>
    <w:rsid w:val="00F66B1A"/>
    <w:rsid w:val="00F75605"/>
    <w:rsid w:val="00FA1567"/>
    <w:rsid w:val="00FB53B1"/>
    <w:rsid w:val="00FC08F8"/>
    <w:rsid w:val="00FF4CE3"/>
    <w:rsid w:val="00FF7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067B76"/>
  </w:style>
  <w:style w:type="character" w:customStyle="1" w:styleId="PavadinimasDiagrama">
    <w:name w:val="Pavadinimas Diagrama"/>
    <w:link w:val="Pavadinimas"/>
    <w:uiPriority w:val="99"/>
    <w:locked/>
    <w:rsid w:val="00067B76"/>
    <w:rPr>
      <w:rFonts w:ascii="Times New Roman" w:hAnsi="Times New Roman"/>
      <w:b/>
      <w:sz w:val="24"/>
      <w:lang w:eastAsia="ar-SA"/>
    </w:rPr>
  </w:style>
  <w:style w:type="paragraph" w:styleId="Pavadinimas">
    <w:name w:val="Title"/>
    <w:basedOn w:val="prastasis"/>
    <w:next w:val="Antrinispavadinimas"/>
    <w:link w:val="PavadinimasDiagrama"/>
    <w:uiPriority w:val="99"/>
    <w:qFormat/>
    <w:rsid w:val="00067B76"/>
    <w:pPr>
      <w:suppressAutoHyphens/>
      <w:spacing w:after="0" w:line="240" w:lineRule="auto"/>
      <w:jc w:val="center"/>
    </w:pPr>
    <w:rPr>
      <w:rFonts w:ascii="Times New Roman" w:hAnsi="Times New Roman"/>
      <w:b/>
      <w:sz w:val="24"/>
      <w:lang w:eastAsia="ar-SA"/>
    </w:rPr>
  </w:style>
  <w:style w:type="character" w:customStyle="1" w:styleId="PavadinimasDiagrama1">
    <w:name w:val="Pavadinimas Diagrama1"/>
    <w:basedOn w:val="Numatytasispastraiposriftas"/>
    <w:uiPriority w:val="10"/>
    <w:rsid w:val="00067B7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Numatytasispastraiposriftas"/>
    <w:uiPriority w:val="99"/>
    <w:locked/>
    <w:rsid w:val="00067B76"/>
    <w:rPr>
      <w:rFonts w:ascii="Cambria" w:hAnsi="Cambria" w:cs="Times New Roman"/>
      <w:b/>
      <w:kern w:val="28"/>
      <w:sz w:val="32"/>
    </w:rPr>
  </w:style>
  <w:style w:type="paragraph" w:styleId="Antrinispavadinimas">
    <w:name w:val="Subtitle"/>
    <w:basedOn w:val="prastasis"/>
    <w:link w:val="AntrinispavadinimasDiagrama"/>
    <w:uiPriority w:val="99"/>
    <w:qFormat/>
    <w:rsid w:val="00067B76"/>
    <w:pPr>
      <w:spacing w:after="60" w:line="240" w:lineRule="auto"/>
      <w:jc w:val="center"/>
      <w:outlineLvl w:val="1"/>
    </w:pPr>
    <w:rPr>
      <w:rFonts w:ascii="Arial" w:eastAsia="Calibri" w:hAnsi="Arial" w:cs="Times New Roman"/>
      <w:sz w:val="24"/>
      <w:szCs w:val="24"/>
      <w:lang w:eastAsia="lt-LT"/>
    </w:rPr>
  </w:style>
  <w:style w:type="character" w:customStyle="1" w:styleId="AntrinispavadinimasDiagrama">
    <w:name w:val="Antrinis pavadinimas Diagrama"/>
    <w:basedOn w:val="Numatytasispastraiposriftas"/>
    <w:link w:val="Antrinispavadinimas"/>
    <w:uiPriority w:val="99"/>
    <w:rsid w:val="00067B76"/>
    <w:rPr>
      <w:rFonts w:ascii="Arial" w:eastAsia="Calibri" w:hAnsi="Arial" w:cs="Times New Roman"/>
      <w:sz w:val="24"/>
      <w:szCs w:val="24"/>
      <w:lang w:eastAsia="lt-LT"/>
    </w:rPr>
  </w:style>
  <w:style w:type="character" w:customStyle="1" w:styleId="HeaderChar">
    <w:name w:val="Header Char"/>
    <w:uiPriority w:val="99"/>
    <w:locked/>
    <w:rsid w:val="00067B76"/>
    <w:rPr>
      <w:rFonts w:ascii="Times New Roman" w:hAnsi="Times New Roman"/>
      <w:sz w:val="24"/>
      <w:lang w:eastAsia="lt-LT"/>
    </w:rPr>
  </w:style>
  <w:style w:type="paragraph" w:styleId="Antrats">
    <w:name w:val="header"/>
    <w:basedOn w:val="prastasis"/>
    <w:link w:val="AntratsDiagrama"/>
    <w:uiPriority w:val="99"/>
    <w:rsid w:val="00067B76"/>
    <w:pPr>
      <w:tabs>
        <w:tab w:val="center" w:pos="4819"/>
        <w:tab w:val="right" w:pos="9638"/>
      </w:tabs>
      <w:spacing w:after="0" w:line="240" w:lineRule="auto"/>
    </w:pPr>
    <w:rPr>
      <w:rFonts w:ascii="Times New Roman" w:eastAsia="Calibri" w:hAnsi="Times New Roman" w:cs="Times New Roman"/>
      <w:sz w:val="24"/>
      <w:szCs w:val="20"/>
      <w:lang w:eastAsia="lt-LT"/>
    </w:rPr>
  </w:style>
  <w:style w:type="character" w:customStyle="1" w:styleId="AntratsDiagrama">
    <w:name w:val="Antraštės Diagrama"/>
    <w:basedOn w:val="Numatytasispastraiposriftas"/>
    <w:link w:val="Antrats"/>
    <w:uiPriority w:val="99"/>
    <w:rsid w:val="00067B76"/>
    <w:rPr>
      <w:rFonts w:ascii="Times New Roman" w:eastAsia="Calibri" w:hAnsi="Times New Roman" w:cs="Times New Roman"/>
      <w:sz w:val="24"/>
      <w:szCs w:val="20"/>
      <w:lang w:eastAsia="lt-LT"/>
    </w:rPr>
  </w:style>
  <w:style w:type="character" w:customStyle="1" w:styleId="FooterChar">
    <w:name w:val="Footer Char"/>
    <w:uiPriority w:val="99"/>
    <w:locked/>
    <w:rsid w:val="00067B76"/>
    <w:rPr>
      <w:rFonts w:eastAsia="Times New Roman"/>
      <w:lang w:eastAsia="lt-LT"/>
    </w:rPr>
  </w:style>
  <w:style w:type="paragraph" w:styleId="Porat">
    <w:name w:val="footer"/>
    <w:basedOn w:val="prastasis"/>
    <w:link w:val="PoratDiagrama"/>
    <w:uiPriority w:val="99"/>
    <w:rsid w:val="00067B76"/>
    <w:pPr>
      <w:tabs>
        <w:tab w:val="center" w:pos="4819"/>
        <w:tab w:val="right" w:pos="9638"/>
      </w:tabs>
      <w:spacing w:after="0" w:line="240" w:lineRule="auto"/>
    </w:pPr>
    <w:rPr>
      <w:rFonts w:ascii="Calibri" w:eastAsia="Times New Roman" w:hAnsi="Calibri" w:cs="Times New Roman"/>
      <w:sz w:val="20"/>
      <w:szCs w:val="20"/>
      <w:lang w:eastAsia="lt-LT"/>
    </w:rPr>
  </w:style>
  <w:style w:type="character" w:customStyle="1" w:styleId="PoratDiagrama">
    <w:name w:val="Poraštė Diagrama"/>
    <w:basedOn w:val="Numatytasispastraiposriftas"/>
    <w:link w:val="Porat"/>
    <w:uiPriority w:val="99"/>
    <w:rsid w:val="00067B76"/>
    <w:rPr>
      <w:rFonts w:ascii="Calibri" w:eastAsia="Times New Roman" w:hAnsi="Calibri" w:cs="Times New Roman"/>
      <w:sz w:val="20"/>
      <w:szCs w:val="20"/>
      <w:lang w:eastAsia="lt-LT"/>
    </w:rPr>
  </w:style>
  <w:style w:type="character" w:customStyle="1" w:styleId="BalloonTextChar">
    <w:name w:val="Balloon Text Char"/>
    <w:uiPriority w:val="99"/>
    <w:semiHidden/>
    <w:locked/>
    <w:rsid w:val="00067B76"/>
    <w:rPr>
      <w:rFonts w:ascii="Tahoma" w:hAnsi="Tahoma"/>
      <w:sz w:val="16"/>
      <w:lang w:eastAsia="lt-LT"/>
    </w:rPr>
  </w:style>
  <w:style w:type="paragraph" w:styleId="Debesliotekstas">
    <w:name w:val="Balloon Text"/>
    <w:basedOn w:val="prastasis"/>
    <w:link w:val="DebesliotekstasDiagrama"/>
    <w:uiPriority w:val="99"/>
    <w:semiHidden/>
    <w:rsid w:val="00067B76"/>
    <w:pPr>
      <w:spacing w:after="0" w:line="240" w:lineRule="auto"/>
    </w:pPr>
    <w:rPr>
      <w:rFonts w:ascii="Tahoma" w:eastAsia="Calibri" w:hAnsi="Tahoma" w:cs="Times New Roman"/>
      <w:sz w:val="16"/>
      <w:szCs w:val="20"/>
      <w:lang w:eastAsia="lt-LT"/>
    </w:rPr>
  </w:style>
  <w:style w:type="character" w:customStyle="1" w:styleId="DebesliotekstasDiagrama">
    <w:name w:val="Debesėlio tekstas Diagrama"/>
    <w:basedOn w:val="Numatytasispastraiposriftas"/>
    <w:link w:val="Debesliotekstas"/>
    <w:uiPriority w:val="99"/>
    <w:semiHidden/>
    <w:rsid w:val="00067B76"/>
    <w:rPr>
      <w:rFonts w:ascii="Tahoma" w:eastAsia="Calibri" w:hAnsi="Tahoma" w:cs="Times New Roman"/>
      <w:sz w:val="16"/>
      <w:szCs w:val="20"/>
      <w:lang w:eastAsia="lt-LT"/>
    </w:rPr>
  </w:style>
  <w:style w:type="character" w:styleId="Hipersaitas">
    <w:name w:val="Hyperlink"/>
    <w:basedOn w:val="Numatytasispastraiposriftas"/>
    <w:uiPriority w:val="99"/>
    <w:rsid w:val="00067B76"/>
    <w:rPr>
      <w:rFonts w:cs="Times New Roman"/>
      <w:color w:val="0000FF"/>
      <w:u w:val="single"/>
    </w:rPr>
  </w:style>
  <w:style w:type="character" w:styleId="Grietas">
    <w:name w:val="Strong"/>
    <w:basedOn w:val="Numatytasispastraiposriftas"/>
    <w:uiPriority w:val="99"/>
    <w:qFormat/>
    <w:rsid w:val="00067B76"/>
    <w:rPr>
      <w:rFonts w:cs="Times New Roman"/>
      <w:b/>
    </w:rPr>
  </w:style>
  <w:style w:type="table" w:styleId="Lentelstinklelis">
    <w:name w:val="Table Grid"/>
    <w:basedOn w:val="prastojilentel"/>
    <w:uiPriority w:val="39"/>
    <w:rsid w:val="00067B76"/>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067B76"/>
    <w:pPr>
      <w:ind w:left="720"/>
      <w:contextualSpacing/>
    </w:pPr>
    <w:rPr>
      <w:rFonts w:ascii="Calibri" w:eastAsia="Times New Roman" w:hAnsi="Calibri" w:cs="Times New Roman"/>
      <w:lang w:eastAsia="lt-LT"/>
    </w:rPr>
  </w:style>
  <w:style w:type="character" w:customStyle="1" w:styleId="st">
    <w:name w:val="st"/>
    <w:basedOn w:val="Numatytasispastraiposriftas"/>
    <w:rsid w:val="00067B76"/>
    <w:rPr>
      <w:rFonts w:cs="Times New Roman"/>
    </w:rPr>
  </w:style>
  <w:style w:type="character" w:customStyle="1" w:styleId="apple-converted-space">
    <w:name w:val="apple-converted-space"/>
    <w:basedOn w:val="Numatytasispastraiposriftas"/>
    <w:rsid w:val="00067B76"/>
  </w:style>
  <w:style w:type="character" w:customStyle="1" w:styleId="spelle">
    <w:name w:val="spelle"/>
    <w:basedOn w:val="Numatytasispastraiposriftas"/>
    <w:rsid w:val="00067B76"/>
  </w:style>
  <w:style w:type="table" w:customStyle="1" w:styleId="Lentelstinklelis1">
    <w:name w:val="Lentelės tinklelis1"/>
    <w:basedOn w:val="prastojilentel"/>
    <w:next w:val="Lentelstinklelis"/>
    <w:uiPriority w:val="39"/>
    <w:rsid w:val="0031466A"/>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067B76"/>
  </w:style>
  <w:style w:type="character" w:customStyle="1" w:styleId="PavadinimasDiagrama">
    <w:name w:val="Pavadinimas Diagrama"/>
    <w:link w:val="Pavadinimas"/>
    <w:uiPriority w:val="99"/>
    <w:locked/>
    <w:rsid w:val="00067B76"/>
    <w:rPr>
      <w:rFonts w:ascii="Times New Roman" w:hAnsi="Times New Roman"/>
      <w:b/>
      <w:sz w:val="24"/>
      <w:lang w:eastAsia="ar-SA"/>
    </w:rPr>
  </w:style>
  <w:style w:type="paragraph" w:styleId="Pavadinimas">
    <w:name w:val="Title"/>
    <w:basedOn w:val="prastasis"/>
    <w:next w:val="Antrinispavadinimas"/>
    <w:link w:val="PavadinimasDiagrama"/>
    <w:uiPriority w:val="99"/>
    <w:qFormat/>
    <w:rsid w:val="00067B76"/>
    <w:pPr>
      <w:suppressAutoHyphens/>
      <w:spacing w:after="0" w:line="240" w:lineRule="auto"/>
      <w:jc w:val="center"/>
    </w:pPr>
    <w:rPr>
      <w:rFonts w:ascii="Times New Roman" w:hAnsi="Times New Roman"/>
      <w:b/>
      <w:sz w:val="24"/>
      <w:lang w:eastAsia="ar-SA"/>
    </w:rPr>
  </w:style>
  <w:style w:type="character" w:customStyle="1" w:styleId="PavadinimasDiagrama1">
    <w:name w:val="Pavadinimas Diagrama1"/>
    <w:basedOn w:val="Numatytasispastraiposriftas"/>
    <w:uiPriority w:val="10"/>
    <w:rsid w:val="00067B7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Numatytasispastraiposriftas"/>
    <w:uiPriority w:val="99"/>
    <w:locked/>
    <w:rsid w:val="00067B76"/>
    <w:rPr>
      <w:rFonts w:ascii="Cambria" w:hAnsi="Cambria" w:cs="Times New Roman"/>
      <w:b/>
      <w:kern w:val="28"/>
      <w:sz w:val="32"/>
    </w:rPr>
  </w:style>
  <w:style w:type="paragraph" w:styleId="Antrinispavadinimas">
    <w:name w:val="Subtitle"/>
    <w:basedOn w:val="prastasis"/>
    <w:link w:val="AntrinispavadinimasDiagrama"/>
    <w:uiPriority w:val="99"/>
    <w:qFormat/>
    <w:rsid w:val="00067B76"/>
    <w:pPr>
      <w:spacing w:after="60" w:line="240" w:lineRule="auto"/>
      <w:jc w:val="center"/>
      <w:outlineLvl w:val="1"/>
    </w:pPr>
    <w:rPr>
      <w:rFonts w:ascii="Arial" w:eastAsia="Calibri" w:hAnsi="Arial" w:cs="Times New Roman"/>
      <w:sz w:val="24"/>
      <w:szCs w:val="24"/>
      <w:lang w:eastAsia="lt-LT"/>
    </w:rPr>
  </w:style>
  <w:style w:type="character" w:customStyle="1" w:styleId="AntrinispavadinimasDiagrama">
    <w:name w:val="Antrinis pavadinimas Diagrama"/>
    <w:basedOn w:val="Numatytasispastraiposriftas"/>
    <w:link w:val="Antrinispavadinimas"/>
    <w:uiPriority w:val="99"/>
    <w:rsid w:val="00067B76"/>
    <w:rPr>
      <w:rFonts w:ascii="Arial" w:eastAsia="Calibri" w:hAnsi="Arial" w:cs="Times New Roman"/>
      <w:sz w:val="24"/>
      <w:szCs w:val="24"/>
      <w:lang w:eastAsia="lt-LT"/>
    </w:rPr>
  </w:style>
  <w:style w:type="character" w:customStyle="1" w:styleId="HeaderChar">
    <w:name w:val="Header Char"/>
    <w:uiPriority w:val="99"/>
    <w:locked/>
    <w:rsid w:val="00067B76"/>
    <w:rPr>
      <w:rFonts w:ascii="Times New Roman" w:hAnsi="Times New Roman"/>
      <w:sz w:val="24"/>
      <w:lang w:eastAsia="lt-LT"/>
    </w:rPr>
  </w:style>
  <w:style w:type="paragraph" w:styleId="Antrats">
    <w:name w:val="header"/>
    <w:basedOn w:val="prastasis"/>
    <w:link w:val="AntratsDiagrama"/>
    <w:uiPriority w:val="99"/>
    <w:rsid w:val="00067B76"/>
    <w:pPr>
      <w:tabs>
        <w:tab w:val="center" w:pos="4819"/>
        <w:tab w:val="right" w:pos="9638"/>
      </w:tabs>
      <w:spacing w:after="0" w:line="240" w:lineRule="auto"/>
    </w:pPr>
    <w:rPr>
      <w:rFonts w:ascii="Times New Roman" w:eastAsia="Calibri" w:hAnsi="Times New Roman" w:cs="Times New Roman"/>
      <w:sz w:val="24"/>
      <w:szCs w:val="20"/>
      <w:lang w:eastAsia="lt-LT"/>
    </w:rPr>
  </w:style>
  <w:style w:type="character" w:customStyle="1" w:styleId="AntratsDiagrama">
    <w:name w:val="Antraštės Diagrama"/>
    <w:basedOn w:val="Numatytasispastraiposriftas"/>
    <w:link w:val="Antrats"/>
    <w:uiPriority w:val="99"/>
    <w:rsid w:val="00067B76"/>
    <w:rPr>
      <w:rFonts w:ascii="Times New Roman" w:eastAsia="Calibri" w:hAnsi="Times New Roman" w:cs="Times New Roman"/>
      <w:sz w:val="24"/>
      <w:szCs w:val="20"/>
      <w:lang w:eastAsia="lt-LT"/>
    </w:rPr>
  </w:style>
  <w:style w:type="character" w:customStyle="1" w:styleId="FooterChar">
    <w:name w:val="Footer Char"/>
    <w:uiPriority w:val="99"/>
    <w:locked/>
    <w:rsid w:val="00067B76"/>
    <w:rPr>
      <w:rFonts w:eastAsia="Times New Roman"/>
      <w:lang w:eastAsia="lt-LT"/>
    </w:rPr>
  </w:style>
  <w:style w:type="paragraph" w:styleId="Porat">
    <w:name w:val="footer"/>
    <w:basedOn w:val="prastasis"/>
    <w:link w:val="PoratDiagrama"/>
    <w:uiPriority w:val="99"/>
    <w:rsid w:val="00067B76"/>
    <w:pPr>
      <w:tabs>
        <w:tab w:val="center" w:pos="4819"/>
        <w:tab w:val="right" w:pos="9638"/>
      </w:tabs>
      <w:spacing w:after="0" w:line="240" w:lineRule="auto"/>
    </w:pPr>
    <w:rPr>
      <w:rFonts w:ascii="Calibri" w:eastAsia="Times New Roman" w:hAnsi="Calibri" w:cs="Times New Roman"/>
      <w:sz w:val="20"/>
      <w:szCs w:val="20"/>
      <w:lang w:eastAsia="lt-LT"/>
    </w:rPr>
  </w:style>
  <w:style w:type="character" w:customStyle="1" w:styleId="PoratDiagrama">
    <w:name w:val="Poraštė Diagrama"/>
    <w:basedOn w:val="Numatytasispastraiposriftas"/>
    <w:link w:val="Porat"/>
    <w:uiPriority w:val="99"/>
    <w:rsid w:val="00067B76"/>
    <w:rPr>
      <w:rFonts w:ascii="Calibri" w:eastAsia="Times New Roman" w:hAnsi="Calibri" w:cs="Times New Roman"/>
      <w:sz w:val="20"/>
      <w:szCs w:val="20"/>
      <w:lang w:eastAsia="lt-LT"/>
    </w:rPr>
  </w:style>
  <w:style w:type="character" w:customStyle="1" w:styleId="BalloonTextChar">
    <w:name w:val="Balloon Text Char"/>
    <w:uiPriority w:val="99"/>
    <w:semiHidden/>
    <w:locked/>
    <w:rsid w:val="00067B76"/>
    <w:rPr>
      <w:rFonts w:ascii="Tahoma" w:hAnsi="Tahoma"/>
      <w:sz w:val="16"/>
      <w:lang w:eastAsia="lt-LT"/>
    </w:rPr>
  </w:style>
  <w:style w:type="paragraph" w:styleId="Debesliotekstas">
    <w:name w:val="Balloon Text"/>
    <w:basedOn w:val="prastasis"/>
    <w:link w:val="DebesliotekstasDiagrama"/>
    <w:uiPriority w:val="99"/>
    <w:semiHidden/>
    <w:rsid w:val="00067B76"/>
    <w:pPr>
      <w:spacing w:after="0" w:line="240" w:lineRule="auto"/>
    </w:pPr>
    <w:rPr>
      <w:rFonts w:ascii="Tahoma" w:eastAsia="Calibri" w:hAnsi="Tahoma" w:cs="Times New Roman"/>
      <w:sz w:val="16"/>
      <w:szCs w:val="20"/>
      <w:lang w:eastAsia="lt-LT"/>
    </w:rPr>
  </w:style>
  <w:style w:type="character" w:customStyle="1" w:styleId="DebesliotekstasDiagrama">
    <w:name w:val="Debesėlio tekstas Diagrama"/>
    <w:basedOn w:val="Numatytasispastraiposriftas"/>
    <w:link w:val="Debesliotekstas"/>
    <w:uiPriority w:val="99"/>
    <w:semiHidden/>
    <w:rsid w:val="00067B76"/>
    <w:rPr>
      <w:rFonts w:ascii="Tahoma" w:eastAsia="Calibri" w:hAnsi="Tahoma" w:cs="Times New Roman"/>
      <w:sz w:val="16"/>
      <w:szCs w:val="20"/>
      <w:lang w:eastAsia="lt-LT"/>
    </w:rPr>
  </w:style>
  <w:style w:type="character" w:styleId="Hipersaitas">
    <w:name w:val="Hyperlink"/>
    <w:basedOn w:val="Numatytasispastraiposriftas"/>
    <w:uiPriority w:val="99"/>
    <w:rsid w:val="00067B76"/>
    <w:rPr>
      <w:rFonts w:cs="Times New Roman"/>
      <w:color w:val="0000FF"/>
      <w:u w:val="single"/>
    </w:rPr>
  </w:style>
  <w:style w:type="character" w:styleId="Grietas">
    <w:name w:val="Strong"/>
    <w:basedOn w:val="Numatytasispastraiposriftas"/>
    <w:uiPriority w:val="99"/>
    <w:qFormat/>
    <w:rsid w:val="00067B76"/>
    <w:rPr>
      <w:rFonts w:cs="Times New Roman"/>
      <w:b/>
    </w:rPr>
  </w:style>
  <w:style w:type="table" w:styleId="Lentelstinklelis">
    <w:name w:val="Table Grid"/>
    <w:basedOn w:val="prastojilentel"/>
    <w:uiPriority w:val="39"/>
    <w:rsid w:val="00067B76"/>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067B76"/>
    <w:pPr>
      <w:ind w:left="720"/>
      <w:contextualSpacing/>
    </w:pPr>
    <w:rPr>
      <w:rFonts w:ascii="Calibri" w:eastAsia="Times New Roman" w:hAnsi="Calibri" w:cs="Times New Roman"/>
      <w:lang w:eastAsia="lt-LT"/>
    </w:rPr>
  </w:style>
  <w:style w:type="character" w:customStyle="1" w:styleId="st">
    <w:name w:val="st"/>
    <w:basedOn w:val="Numatytasispastraiposriftas"/>
    <w:rsid w:val="00067B76"/>
    <w:rPr>
      <w:rFonts w:cs="Times New Roman"/>
    </w:rPr>
  </w:style>
  <w:style w:type="character" w:customStyle="1" w:styleId="apple-converted-space">
    <w:name w:val="apple-converted-space"/>
    <w:basedOn w:val="Numatytasispastraiposriftas"/>
    <w:rsid w:val="00067B76"/>
  </w:style>
  <w:style w:type="character" w:customStyle="1" w:styleId="spelle">
    <w:name w:val="spelle"/>
    <w:basedOn w:val="Numatytasispastraiposriftas"/>
    <w:rsid w:val="00067B76"/>
  </w:style>
  <w:style w:type="table" w:customStyle="1" w:styleId="Lentelstinklelis1">
    <w:name w:val="Lentelės tinklelis1"/>
    <w:basedOn w:val="prastojilentel"/>
    <w:next w:val="Lentelstinklelis"/>
    <w:uiPriority w:val="39"/>
    <w:rsid w:val="0031466A"/>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ule.silute.lm.lt" TargetMode="External"/><Relationship Id="rId4" Type="http://schemas.microsoft.com/office/2007/relationships/stylesWithEffects" Target="stylesWithEffects.xml"/><Relationship Id="rId9" Type="http://schemas.openxmlformats.org/officeDocument/2006/relationships/hyperlink" Target="mailto:direktorius@saule.silute.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789A-BB57-406B-83A0-EA5F8AF3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19449</Words>
  <Characters>11087</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Vartotojas</cp:lastModifiedBy>
  <cp:revision>10</cp:revision>
  <cp:lastPrinted>2020-02-03T12:43:00Z</cp:lastPrinted>
  <dcterms:created xsi:type="dcterms:W3CDTF">2020-01-24T11:44:00Z</dcterms:created>
  <dcterms:modified xsi:type="dcterms:W3CDTF">2020-02-03T12:44:00Z</dcterms:modified>
</cp:coreProperties>
</file>